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none" w:color="FFFFFF" w:sz="0"/>
              <w:left w:val="none" w:color="FFFFFF" w:sz="0"/>
              <w:bottom w:val="none" w:color="FFFFFF" w:sz="0"/>
              <w:right w:val="none" w:color="FFFFFF" w:sz="0"/>
            </w:tcBorders>
            <w:shd w:fill="29204A" w:color="auto" w:val="clear"/>
            <w:tcMar>
              <w:top w:type="dxa" w:w="420"/>
              <w:left w:type="dxa" w:w="480"/>
              <w:bottom w:type="dxa" w:w="420"/>
              <w:right w:type="dxa" w:w="480"/>
            </w:tcMar>
          </w:tcPr>
          <w:p>
            <w:pPr>
              <w:spacing w:after="320"/>
            </w:pPr>
            <w:r>
              <w:drawing>
                <wp:inline distT="0" distB="0" distL="0" distR="0">
                  <wp:extent cx="2162175"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62175" cy="657225"/>
                          </a:xfrm>
                          <a:prstGeom prst="rect">
                            <a:avLst/>
                          </a:prstGeom>
                        </pic:spPr>
                      </pic:pic>
                    </a:graphicData>
                  </a:graphic>
                </wp:inline>
              </w:drawing>
            </w:r>
          </w:p>
          <w:p>
            <w:pPr>
              <w:spacing w:after="160" w:before="0" w:line="300"/>
            </w:pPr>
            <w:r>
              <w:rPr>
                <w:rFonts w:ascii="IBM Plex Mono SemiBold" w:cs="IBM Plex Mono SemiBold" w:eastAsia="IBM Plex Mono SemiBold" w:hAnsi="IBM Plex Mono SemiBold"/>
                <w:caps/>
                <w:color w:val="B79CF5"/>
                <w:spacing w:val="40"/>
                <w:sz w:val="16"/>
                <w:szCs w:val="16"/>
              </w:rPr>
              <w:t xml:space="preserve">Partner programme · Application form</w:t>
            </w:r>
          </w:p>
          <w:p>
            <w:pPr>
              <w:spacing w:after="160" w:before="0" w:line="260"/>
            </w:pPr>
            <w:r>
              <w:rPr>
                <w:rFonts w:ascii="Poppins Bold" w:cs="Poppins Bold" w:eastAsia="Poppins Bold" w:hAnsi="Poppins Bold"/>
                <w:color w:val="FFFFFF"/>
                <w:sz w:val="56"/>
                <w:szCs w:val="56"/>
              </w:rPr>
              <w:t xml:space="preserve">Become a DPLens partner.</w:t>
            </w:r>
          </w:p>
          <w:p>
            <w:pPr>
              <w:spacing w:after="0" w:before="0" w:line="300"/>
            </w:pPr>
            <w:r>
              <w:rPr>
                <w:rFonts w:ascii="IBM Plex Sans" w:cs="IBM Plex Sans" w:eastAsia="IBM Plex Sans" w:hAnsi="IBM Plex Sans"/>
                <w:color w:val="CFC6E6"/>
                <w:sz w:val="20"/>
                <w:szCs w:val="20"/>
              </w:rPr>
              <w:t xml:space="preserve">We are building our partner network in every region. Complete this form and return it to contactus@dplens.com and we will come back to you personally, usually within a week.</w:t>
            </w:r>
          </w:p>
        </w:tc>
      </w:tr>
    </w:tbl>
    <w:p>
      <w:pPr>
        <w:keepNext w:val="false"/>
        <w:spacing w:after="24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single" w:color="E6DFF4" w:sz="6"/>
              <w:left w:val="single" w:color="E6DFF4" w:sz="6"/>
              <w:bottom w:val="single" w:color="E6DFF4" w:sz="6"/>
              <w:right w:val="single" w:color="E6DFF4" w:sz="6"/>
            </w:tcBorders>
            <w:shd w:fill="FAF8FE" w:color="auto" w:val="clear"/>
            <w:tcMar>
              <w:top w:type="dxa" w:w="200"/>
              <w:left w:type="dxa" w:w="280"/>
              <w:bottom w:type="dxa" w:w="200"/>
              <w:right w:type="dxa" w:w="280"/>
            </w:tcMar>
          </w:tcPr>
          <w:p>
            <w:pPr>
              <w:spacing w:after="80" w:before="0" w:line="300"/>
            </w:pPr>
            <w:r>
              <w:rPr>
                <w:rFonts w:ascii="Poppins SemiBold" w:cs="Poppins SemiBold" w:eastAsia="Poppins SemiBold" w:hAnsi="Poppins SemiBold"/>
                <w:color w:val="1B0F2B"/>
                <w:sz w:val="22"/>
                <w:szCs w:val="22"/>
              </w:rPr>
              <w:t xml:space="preserve">How to complete this form</w:t>
            </w:r>
          </w:p>
          <w:p>
            <w:pPr>
              <w:spacing w:after="0" w:before="0" w:line="300"/>
            </w:pPr>
            <w:r>
              <w:rPr>
                <w:rFonts w:ascii="IBM Plex Sans" w:cs="IBM Plex Sans" w:eastAsia="IBM Plex Sans" w:hAnsi="IBM Plex Sans"/>
                <w:color w:val="4B3F63"/>
                <w:sz w:val="19"/>
                <w:szCs w:val="19"/>
              </w:rPr>
              <w:t xml:space="preserve">Answer every section as fully as you can; where a question does not apply, write “N/A” rather than leaving it blank. Tick boxes by marking them ☒. You may attach supporting material (company profile, product portfolio, case studies) as separate documents. Information you provide is used only to assess your application and is handled in line with our privacy policy at dplens.com/privacy.html.</w:t>
            </w:r>
          </w:p>
        </w:tc>
      </w:tr>
    </w:tbl>
    <w:p>
      <w:r>
        <w:br w:type="page"/>
      </w:r>
    </w:p>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01 </w:t>
      </w:r>
      <w:r>
        <w:rPr>
          <w:rFonts w:ascii="Poppins SemiBold" w:cs="Poppins SemiBold" w:eastAsia="Poppins SemiBold" w:hAnsi="Poppins SemiBold"/>
          <w:color w:val="1B0F2B"/>
          <w:sz w:val="30"/>
          <w:szCs w:val="30"/>
        </w:rPr>
        <w:t xml:space="preserve">Company details</w:t>
      </w:r>
    </w:p>
    <w:p>
      <w:pPr>
        <w:keepNext/>
        <w:spacing w:after="160" w:before="0" w:line="300"/>
      </w:pPr>
      <w:r>
        <w:rPr>
          <w:rFonts w:ascii="IBM Plex Sans" w:cs="IBM Plex Sans" w:eastAsia="IBM Plex Sans" w:hAnsi="IBM Plex Sans"/>
          <w:i/>
          <w:iCs/>
          <w:color w:val="8D82A8"/>
          <w:sz w:val="18"/>
          <w:szCs w:val="18"/>
        </w:rPr>
        <w:t xml:space="preserve">Tell us who you are. Use your registered legal name; trading names can go in the second row.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0" w:before="0" w:line="240"/>
            </w:pPr>
            <w:r>
              <w:rPr>
                <w:rFonts w:ascii="IBM Plex Sans SemiBold" w:cs="IBM Plex Sans SemiBold" w:eastAsia="IBM Plex Sans SemiBold" w:hAnsi="IBM Plex Sans SemiBold"/>
                <w:color w:val="1B0F2B"/>
                <w:sz w:val="19"/>
                <w:szCs w:val="19"/>
              </w:rPr>
              <w:t xml:space="preserve">Legal company name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Trading name(s)</w:t>
            </w:r>
          </w:p>
          <w:p>
            <w:pPr>
              <w:keepNext w:val="false"/>
              <w:spacing w:after="0" w:before="0" w:line="220"/>
            </w:pPr>
            <w:r>
              <w:rPr>
                <w:rFonts w:ascii="IBM Plex Sans" w:cs="IBM Plex Sans" w:eastAsia="IBM Plex Sans" w:hAnsi="IBM Plex Sans"/>
                <w:color w:val="8D82A8"/>
                <w:sz w:val="16"/>
                <w:szCs w:val="16"/>
              </w:rPr>
              <w:t xml:space="preserve">if different</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Company registration number</w:t>
            </w:r>
          </w:p>
          <w:p>
            <w:pPr>
              <w:keepNext w:val="false"/>
              <w:spacing w:after="0" w:before="0" w:line="220"/>
            </w:pPr>
            <w:r>
              <w:rPr>
                <w:rFonts w:ascii="IBM Plex Sans" w:cs="IBM Plex Sans" w:eastAsia="IBM Plex Sans" w:hAnsi="IBM Plex Sans"/>
                <w:color w:val="8D82A8"/>
                <w:sz w:val="16"/>
                <w:szCs w:val="16"/>
              </w:rPr>
              <w:t xml:space="preserve">and country of registration</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0" w:before="0" w:line="240"/>
            </w:pPr>
            <w:r>
              <w:rPr>
                <w:rFonts w:ascii="IBM Plex Sans SemiBold" w:cs="IBM Plex Sans SemiBold" w:eastAsia="IBM Plex Sans SemiBold" w:hAnsi="IBM Plex Sans SemiBold"/>
                <w:color w:val="1B0F2B"/>
                <w:sz w:val="19"/>
                <w:szCs w:val="19"/>
              </w:rPr>
              <w:t xml:space="preserve">VAT / tax identification number</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0" w:before="0" w:line="240"/>
            </w:pPr>
            <w:r>
              <w:rPr>
                <w:rFonts w:ascii="IBM Plex Sans SemiBold" w:cs="IBM Plex Sans SemiBold" w:eastAsia="IBM Plex Sans SemiBold" w:hAnsi="IBM Plex Sans SemiBold"/>
                <w:color w:val="1B0F2B"/>
                <w:sz w:val="19"/>
                <w:szCs w:val="19"/>
              </w:rPr>
              <w:t xml:space="preserve">Registered address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Head office address</w:t>
            </w:r>
          </w:p>
          <w:p>
            <w:pPr>
              <w:keepNext w:val="false"/>
              <w:spacing w:after="0" w:before="0" w:line="220"/>
            </w:pPr>
            <w:r>
              <w:rPr>
                <w:rFonts w:ascii="IBM Plex Sans" w:cs="IBM Plex Sans" w:eastAsia="IBM Plex Sans" w:hAnsi="IBM Plex Sans"/>
                <w:color w:val="8D82A8"/>
                <w:sz w:val="16"/>
                <w:szCs w:val="16"/>
              </w:rPr>
              <w:t xml:space="preserve">if different</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0" w:before="0" w:line="240"/>
            </w:pPr>
            <w:r>
              <w:rPr>
                <w:rFonts w:ascii="IBM Plex Sans SemiBold" w:cs="IBM Plex Sans SemiBold" w:eastAsia="IBM Plex Sans SemiBold" w:hAnsi="IBM Plex Sans SemiBold"/>
                <w:color w:val="1B0F2B"/>
                <w:sz w:val="19"/>
                <w:szCs w:val="19"/>
              </w:rPr>
              <w:t xml:space="preserve">Website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0" w:before="0" w:line="240"/>
            </w:pPr>
            <w:r>
              <w:rPr>
                <w:rFonts w:ascii="IBM Plex Sans SemiBold" w:cs="IBM Plex Sans SemiBold" w:eastAsia="IBM Plex Sans SemiBold" w:hAnsi="IBM Plex Sans SemiBold"/>
                <w:color w:val="1B0F2B"/>
                <w:sz w:val="19"/>
                <w:szCs w:val="19"/>
              </w:rPr>
              <w:t xml:space="preserve">Year founded</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Number of employees</w:t>
            </w:r>
          </w:p>
          <w:p>
            <w:pPr>
              <w:keepNext w:val="false"/>
              <w:spacing w:after="0" w:before="0" w:line="220"/>
            </w:pPr>
            <w:r>
              <w:rPr>
                <w:rFonts w:ascii="IBM Plex Sans" w:cs="IBM Plex Sans" w:eastAsia="IBM Plex Sans" w:hAnsi="IBM Plex Sans"/>
                <w:color w:val="8D82A8"/>
                <w:sz w:val="16"/>
                <w:szCs w:val="16"/>
              </w:rPr>
              <w:t xml:space="preserve">total / in sales / in technical roles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Annual revenue</w:t>
            </w:r>
          </w:p>
          <w:p>
            <w:pPr>
              <w:keepNext w:val="false"/>
              <w:spacing w:after="0" w:before="0" w:line="220"/>
            </w:pPr>
            <w:r>
              <w:rPr>
                <w:rFonts w:ascii="IBM Plex Sans" w:cs="IBM Plex Sans" w:eastAsia="IBM Plex Sans" w:hAnsi="IBM Plex Sans"/>
                <w:color w:val="8D82A8"/>
                <w:sz w:val="16"/>
                <w:szCs w:val="16"/>
              </w:rPr>
              <w:t xml:space="preserve">most recent financial year, with currency</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Ownership</w:t>
            </w:r>
          </w:p>
          <w:p>
            <w:pPr>
              <w:keepNext w:val="false"/>
              <w:spacing w:after="0" w:before="0" w:line="220"/>
            </w:pPr>
            <w:r>
              <w:rPr>
                <w:rFonts w:ascii="IBM Plex Sans" w:cs="IBM Plex Sans" w:eastAsia="IBM Plex Sans" w:hAnsi="IBM Plex Sans"/>
                <w:color w:val="8D82A8"/>
                <w:sz w:val="16"/>
                <w:szCs w:val="16"/>
              </w:rPr>
              <w:t xml:space="preserve">private, listed, part of a group — name the parent</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Countries of operation</w:t>
            </w:r>
          </w:p>
          <w:p>
            <w:pPr>
              <w:keepNext w:val="false"/>
              <w:spacing w:after="0" w:before="0" w:line="220"/>
            </w:pPr>
            <w:r>
              <w:rPr>
                <w:rFonts w:ascii="IBM Plex Sans" w:cs="IBM Plex Sans" w:eastAsia="IBM Plex Sans" w:hAnsi="IBM Plex Sans"/>
                <w:color w:val="8D82A8"/>
                <w:sz w:val="16"/>
                <w:szCs w:val="16"/>
              </w:rPr>
              <w:t xml:space="preserve">where you have offices or staff</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keepNext w:val="false"/>
        <w:spacing w:after="240" w:before="0"/>
      </w:pPr>
    </w:p>
    <w:p>
      <w:pPr>
        <w:keepNext/>
        <w:spacing w:after="100" w:before="0" w:line="300"/>
      </w:pPr>
      <w:r>
        <w:rPr>
          <w:rFonts w:ascii="Poppins SemiBold" w:cs="Poppins SemiBold" w:eastAsia="Poppins SemiBold" w:hAnsi="Poppins SemiBold"/>
          <w:color w:val="1B0F2B"/>
          <w:sz w:val="22"/>
          <w:szCs w:val="22"/>
        </w:rPr>
        <w:t xml:space="preserve">Primary contact for this application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0" w:before="0" w:line="240"/>
            </w:pPr>
            <w:r>
              <w:rPr>
                <w:rFonts w:ascii="IBM Plex Sans SemiBold" w:cs="IBM Plex Sans SemiBold" w:eastAsia="IBM Plex Sans SemiBold" w:hAnsi="IBM Plex Sans SemiBold"/>
                <w:color w:val="1B0F2B"/>
                <w:sz w:val="19"/>
                <w:szCs w:val="19"/>
              </w:rPr>
              <w:t xml:space="preserve">Name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0" w:before="0" w:line="240"/>
            </w:pPr>
            <w:r>
              <w:rPr>
                <w:rFonts w:ascii="IBM Plex Sans SemiBold" w:cs="IBM Plex Sans SemiBold" w:eastAsia="IBM Plex Sans SemiBold" w:hAnsi="IBM Plex Sans SemiBold"/>
                <w:color w:val="1B0F2B"/>
                <w:sz w:val="19"/>
                <w:szCs w:val="19"/>
              </w:rPr>
              <w:t xml:space="preserve">Job title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0" w:before="0" w:line="240"/>
            </w:pPr>
            <w:r>
              <w:rPr>
                <w:rFonts w:ascii="IBM Plex Sans SemiBold" w:cs="IBM Plex Sans SemiBold" w:eastAsia="IBM Plex Sans SemiBold" w:hAnsi="IBM Plex Sans SemiBold"/>
                <w:color w:val="1B0F2B"/>
                <w:sz w:val="19"/>
                <w:szCs w:val="19"/>
              </w:rPr>
              <w:t xml:space="preserve">Email</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Telephone</w:t>
            </w:r>
          </w:p>
          <w:p>
            <w:pPr>
              <w:keepNext/>
              <w:spacing w:after="0" w:before="0" w:line="220"/>
            </w:pPr>
            <w:r>
              <w:rPr>
                <w:rFonts w:ascii="IBM Plex Sans" w:cs="IBM Plex Sans" w:eastAsia="IBM Plex Sans" w:hAnsi="IBM Plex Sans"/>
                <w:color w:val="8D82A8"/>
                <w:sz w:val="16"/>
                <w:szCs w:val="16"/>
              </w:rPr>
              <w:t xml:space="preserve">including country code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Secondary contact</w:t>
            </w:r>
          </w:p>
          <w:p>
            <w:pPr>
              <w:keepNext w:val="false"/>
              <w:spacing w:after="0" w:before="0" w:line="220"/>
            </w:pPr>
            <w:r>
              <w:rPr>
                <w:rFonts w:ascii="IBM Plex Sans" w:cs="IBM Plex Sans" w:eastAsia="IBM Plex Sans" w:hAnsi="IBM Plex Sans"/>
                <w:color w:val="8D82A8"/>
                <w:sz w:val="16"/>
                <w:szCs w:val="16"/>
              </w:rPr>
              <w:t xml:space="preserve">name, title and email</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02 </w:t>
      </w:r>
      <w:r>
        <w:rPr>
          <w:rFonts w:ascii="Poppins SemiBold" w:cs="Poppins SemiBold" w:eastAsia="Poppins SemiBold" w:hAnsi="Poppins SemiBold"/>
          <w:color w:val="1B0F2B"/>
          <w:sz w:val="30"/>
          <w:szCs w:val="30"/>
        </w:rPr>
        <w:t xml:space="preserve">Partnership type &amp; goals</w:t>
      </w:r>
    </w:p>
    <w:p>
      <w:pPr>
        <w:keepNext/>
        <w:spacing w:after="160" w:before="0" w:line="300"/>
      </w:pPr>
      <w:r>
        <w:rPr>
          <w:rFonts w:ascii="IBM Plex Sans" w:cs="IBM Plex Sans" w:eastAsia="IBM Plex Sans" w:hAnsi="IBM Plex Sans"/>
          <w:i/>
          <w:iCs/>
          <w:color w:val="8D82A8"/>
          <w:sz w:val="18"/>
          <w:szCs w:val="18"/>
        </w:rPr>
        <w:t xml:space="preserve">Which kind of partner would you be, where, and what do you want the partnership to achieve?</w:t>
      </w:r>
    </w:p>
    <w:p>
      <w:pPr>
        <w:keepNext/>
        <w:spacing w:after="40" w:before="0" w:line="300"/>
      </w:pPr>
      <w:r>
        <w:rPr>
          <w:rFonts w:ascii="IBM Plex Sans SemiBold" w:cs="IBM Plex Sans SemiBold" w:eastAsia="IBM Plex Sans SemiBold" w:hAnsi="IBM Plex Sans SemiBold"/>
          <w:color w:val="1B0F2B"/>
          <w:sz w:val="19"/>
          <w:szCs w:val="19"/>
        </w:rPr>
        <w:t xml:space="preserve">Partnership type</w:t>
      </w:r>
    </w:p>
    <w:p>
      <w:pPr>
        <w:keepNext/>
        <w:spacing w:after="60" w:before="0" w:line="300"/>
      </w:pPr>
      <w:r>
        <w:rPr>
          <w:rFonts w:ascii="IBM Plex Sans" w:cs="IBM Plex Sans" w:eastAsia="IBM Plex Sans" w:hAnsi="IBM Plex Sans"/>
          <w:color w:val="8D82A8"/>
          <w:sz w:val="16"/>
          <w:szCs w:val="16"/>
        </w:rPr>
        <w:t xml:space="preserve">Tick all that apply.</w:t>
      </w: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Reseller / value-added reseller</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Distributor</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Managed security service provider (MSSP)</w:t>
            </w:r>
          </w:p>
        </w:tc>
        <w:tc>
          <w:tcPr>
            <w:tcW w:type="dxa" w:w="4819"/>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Systems integrator / consultancy</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Technology / platform partner</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Referral partner</w:t>
            </w:r>
          </w:p>
        </w:tc>
      </w:tr>
    </w:tbl>
    <w:p>
      <w:pPr>
        <w:keepNext w:val="false"/>
        <w:spacing w:after="160" w:before="0"/>
      </w:pPr>
    </w:p>
    <w:p>
      <w:pPr>
        <w:keepNext/>
        <w:spacing w:after="40" w:before="0" w:line="300"/>
      </w:pPr>
      <w:r>
        <w:rPr>
          <w:rFonts w:ascii="IBM Plex Sans SemiBold" w:cs="IBM Plex Sans SemiBold" w:eastAsia="IBM Plex Sans SemiBold" w:hAnsi="IBM Plex Sans SemiBold"/>
          <w:color w:val="1B0F2B"/>
          <w:sz w:val="19"/>
          <w:szCs w:val="19"/>
        </w:rPr>
        <w:t xml:space="preserve">Territories you wish to cover</w:t>
      </w:r>
    </w:p>
    <w:p>
      <w:pPr>
        <w:keepNext/>
        <w:spacing w:after="60" w:before="0" w:line="300"/>
      </w:pPr>
      <w:r>
        <w:rPr>
          <w:rFonts w:ascii="IBM Plex Sans" w:cs="IBM Plex Sans" w:eastAsia="IBM Plex Sans" w:hAnsi="IBM Plex Sans"/>
          <w:color w:val="8D82A8"/>
          <w:sz w:val="16"/>
          <w:szCs w:val="16"/>
        </w:rPr>
        <w:t xml:space="preserve">Tick all that apply, then name the specific countries in the box below.</w:t>
      </w: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3212"/>
        <w:gridCol w:w="3212"/>
        <w:gridCol w:w="3214"/>
      </w:tblGrid>
      <w:tr>
        <w:trPr>
          <w:cantSplit/>
        </w:trPr>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United Kingdom &amp; Ireland</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Europe</w:t>
            </w:r>
          </w:p>
        </w:tc>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North America</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Middle East &amp; Africa</w:t>
            </w:r>
          </w:p>
        </w:tc>
        <w:tc>
          <w:tcPr>
            <w:tcW w:type="dxa" w:w="3214"/>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Asia-Pacific</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Latin America</w:t>
            </w:r>
          </w:p>
        </w:tc>
      </w:tr>
    </w:tbl>
    <w:p>
      <w:pPr>
        <w:keepNext w:val="false"/>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Specific countries</w:t>
            </w:r>
          </w:p>
          <w:p>
            <w:pPr>
              <w:keepNext/>
              <w:spacing w:after="0" w:before="0" w:line="220"/>
            </w:pPr>
            <w:r>
              <w:rPr>
                <w:rFonts w:ascii="IBM Plex Sans" w:cs="IBM Plex Sans" w:eastAsia="IBM Plex Sans" w:hAnsi="IBM Plex Sans"/>
                <w:color w:val="8D82A8"/>
                <w:sz w:val="16"/>
                <w:szCs w:val="16"/>
              </w:rPr>
              <w:t xml:space="preserve">list the countries or states you would actively sell into</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Exclusivity requested?</w:t>
            </w:r>
          </w:p>
          <w:p>
            <w:pPr>
              <w:keepNext/>
              <w:spacing w:after="0" w:before="0" w:line="220"/>
            </w:pPr>
            <w:r>
              <w:rPr>
                <w:rFonts w:ascii="IBM Plex Sans" w:cs="IBM Plex Sans" w:eastAsia="IBM Plex Sans" w:hAnsi="IBM Plex Sans"/>
                <w:color w:val="8D82A8"/>
                <w:sz w:val="16"/>
                <w:szCs w:val="16"/>
              </w:rPr>
              <w:t xml:space="preserve">Yes / No — if yes, for which territory and why</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0" w:before="0" w:line="240"/>
            </w:pPr>
            <w:r>
              <w:rPr>
                <w:rFonts w:ascii="IBM Plex Sans SemiBold" w:cs="IBM Plex Sans SemiBold" w:eastAsia="IBM Plex Sans SemiBold" w:hAnsi="IBM Plex Sans SemiBold"/>
                <w:color w:val="1B0F2B"/>
                <w:sz w:val="19"/>
                <w:szCs w:val="19"/>
              </w:rPr>
              <w:t xml:space="preserve">Proposed start date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keepNext w:val="false"/>
        <w:spacing w:after="200" w:before="0"/>
      </w:pPr>
    </w:p>
    <w:p>
      <w:pPr>
        <w:keepNext/>
        <w:spacing w:after="60" w:before="0" w:line="300"/>
      </w:pPr>
      <w:r>
        <w:rPr>
          <w:rFonts w:ascii="IBM Plex Sans SemiBold" w:cs="IBM Plex Sans SemiBold" w:eastAsia="IBM Plex Sans SemiBold" w:hAnsi="IBM Plex Sans SemiBold"/>
          <w:color w:val="1B0F2B"/>
          <w:sz w:val="19"/>
          <w:szCs w:val="19"/>
        </w:rPr>
        <w:t xml:space="preserve">Partnership goals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1800" w:hRule="atLeast"/>
        </w:trPr>
        <w:tc>
          <w:tcPr>
            <w:tcW w:type="dxa" w:w="9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spacing w:after="0" w:before="0" w:line="240"/>
            </w:pPr>
            <w:r>
              <w:rPr>
                <w:rFonts w:ascii="IBM Plex Sans" w:cs="IBM Plex Sans" w:eastAsia="IBM Plex Sans" w:hAnsi="IBM Plex Sans"/>
                <w:i/>
                <w:iCs/>
                <w:color w:val="8D82A8"/>
                <w:sz w:val="17"/>
                <w:szCs w:val="17"/>
              </w:rPr>
              <w:t xml:space="preserve">What do you want to achieve with DPLens in the first 12 months, and over three years? Include revenue, customer numbers or any other measure you use.</w:t>
            </w:r>
          </w:p>
        </w:tc>
      </w:tr>
    </w:tbl>
    <w:p>
      <w:pPr>
        <w:keepNext w:val="false"/>
        <w:spacing w:after="200" w:before="0"/>
      </w:pPr>
    </w:p>
    <w:p>
      <w:pPr>
        <w:keepNext/>
        <w:spacing w:after="60" w:before="0" w:line="300"/>
      </w:pPr>
      <w:r>
        <w:rPr>
          <w:rFonts w:ascii="IBM Plex Sans SemiBold" w:cs="IBM Plex Sans SemiBold" w:eastAsia="IBM Plex Sans SemiBold" w:hAnsi="IBM Plex Sans SemiBold"/>
          <w:color w:val="1B0F2B"/>
          <w:sz w:val="19"/>
          <w:szCs w:val="19"/>
        </w:rPr>
        <w:t xml:space="preserve">Why DPLens?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1500" w:hRule="atLeast"/>
        </w:trPr>
        <w:tc>
          <w:tcPr>
            <w:tcW w:type="dxa" w:w="9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spacing w:after="0" w:before="0" w:line="240"/>
            </w:pPr>
            <w:r>
              <w:rPr>
                <w:rFonts w:ascii="IBM Plex Sans" w:cs="IBM Plex Sans" w:eastAsia="IBM Plex Sans" w:hAnsi="IBM Plex Sans"/>
                <w:i/>
                <w:iCs/>
                <w:color w:val="8D82A8"/>
                <w:sz w:val="17"/>
                <w:szCs w:val="17"/>
              </w:rPr>
              <w:t xml:space="preserve">Why does DPLens fit your business and your customers? What problem would it solve in your portfolio?</w:t>
            </w:r>
          </w:p>
        </w:tc>
      </w:tr>
    </w:tbl>
    <w:p>
      <w:pPr>
        <w:keepNext w:val="false"/>
        <w:spacing w:after="2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Expected first-year revenue</w:t>
            </w:r>
          </w:p>
          <w:p>
            <w:pPr>
              <w:keepNext/>
              <w:spacing w:after="0" w:before="0" w:line="220"/>
            </w:pPr>
            <w:r>
              <w:rPr>
                <w:rFonts w:ascii="IBM Plex Sans" w:cs="IBM Plex Sans" w:eastAsia="IBM Plex Sans" w:hAnsi="IBM Plex Sans"/>
                <w:color w:val="8D82A8"/>
                <w:sz w:val="16"/>
                <w:szCs w:val="16"/>
              </w:rPr>
              <w:t xml:space="preserve">from DPLens, with currency</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Expected number of customers</w:t>
            </w:r>
          </w:p>
          <w:p>
            <w:pPr>
              <w:keepNext/>
              <w:spacing w:after="0" w:before="0" w:line="220"/>
            </w:pPr>
            <w:r>
              <w:rPr>
                <w:rFonts w:ascii="IBM Plex Sans" w:cs="IBM Plex Sans" w:eastAsia="IBM Plex Sans" w:hAnsi="IBM Plex Sans"/>
                <w:color w:val="8D82A8"/>
                <w:sz w:val="16"/>
                <w:szCs w:val="16"/>
              </w:rPr>
              <w:t xml:space="preserve">in the first year</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0" w:before="0" w:line="240"/>
            </w:pPr>
            <w:r>
              <w:rPr>
                <w:rFonts w:ascii="IBM Plex Sans SemiBold" w:cs="IBM Plex Sans SemiBold" w:eastAsia="IBM Plex Sans SemiBold" w:hAnsi="IBM Plex Sans SemiBold"/>
                <w:color w:val="1B0F2B"/>
                <w:sz w:val="19"/>
                <w:szCs w:val="19"/>
              </w:rPr>
              <w:t xml:space="preserve">How did you hear about DPLens?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03 </w:t>
      </w:r>
      <w:r>
        <w:rPr>
          <w:rFonts w:ascii="Poppins SemiBold" w:cs="Poppins SemiBold" w:eastAsia="Poppins SemiBold" w:hAnsi="Poppins SemiBold"/>
          <w:color w:val="1B0F2B"/>
          <w:sz w:val="30"/>
          <w:szCs w:val="30"/>
        </w:rPr>
        <w:t xml:space="preserve">Target customers</w:t>
      </w:r>
    </w:p>
    <w:p>
      <w:pPr>
        <w:keepNext/>
        <w:spacing w:after="160" w:before="0" w:line="300"/>
      </w:pPr>
      <w:r>
        <w:rPr>
          <w:rFonts w:ascii="IBM Plex Sans" w:cs="IBM Plex Sans" w:eastAsia="IBM Plex Sans" w:hAnsi="IBM Plex Sans"/>
          <w:i/>
          <w:iCs/>
          <w:color w:val="8D82A8"/>
          <w:sz w:val="18"/>
          <w:szCs w:val="18"/>
        </w:rPr>
        <w:t xml:space="preserve">Who do you sell to today, and who would you sell DPLens to?</w:t>
      </w:r>
    </w:p>
    <w:p>
      <w:pPr>
        <w:keepNext/>
        <w:spacing w:after="40" w:before="0" w:line="300"/>
      </w:pPr>
      <w:r>
        <w:rPr>
          <w:rFonts w:ascii="IBM Plex Sans SemiBold" w:cs="IBM Plex Sans SemiBold" w:eastAsia="IBM Plex Sans SemiBold" w:hAnsi="IBM Plex Sans SemiBold"/>
          <w:color w:val="1B0F2B"/>
          <w:sz w:val="19"/>
          <w:szCs w:val="19"/>
        </w:rPr>
        <w:t xml:space="preserve">Industries served</w:t>
      </w:r>
    </w:p>
    <w:p>
      <w:pPr>
        <w:keepNext/>
        <w:spacing w:after="60" w:before="0" w:line="300"/>
      </w:pPr>
      <w:r>
        <w:rPr>
          <w:rFonts w:ascii="IBM Plex Sans" w:cs="IBM Plex Sans" w:eastAsia="IBM Plex Sans" w:hAnsi="IBM Plex Sans"/>
          <w:color w:val="8D82A8"/>
          <w:sz w:val="16"/>
          <w:szCs w:val="16"/>
        </w:rPr>
        <w:t xml:space="preserve">Tick all that apply.</w:t>
      </w: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3212"/>
        <w:gridCol w:w="3212"/>
        <w:gridCol w:w="3214"/>
      </w:tblGrid>
      <w:tr>
        <w:trPr>
          <w:cantSplit/>
        </w:trPr>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Financial services &amp; insurance</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Government &amp; public sector</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Defence &amp; national security</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Healthcare &amp; life sciences</w:t>
            </w:r>
          </w:p>
        </w:tc>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Energy &amp; utilities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Telecommunications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Manufacturing &amp; industrial</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Retail &amp; e-commerce</w:t>
            </w:r>
          </w:p>
        </w:tc>
        <w:tc>
          <w:tcPr>
            <w:tcW w:type="dxa" w:w="3214"/>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Technology &amp; SaaS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Education</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Legal &amp; professional services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Other (state below)</w:t>
            </w:r>
          </w:p>
        </w:tc>
      </w:tr>
    </w:tbl>
    <w:p>
      <w:pPr>
        <w:keepNext w:val="false"/>
        <w:spacing w:after="120" w:before="0"/>
      </w:pPr>
    </w:p>
    <w:p>
      <w:pPr>
        <w:keepNext/>
        <w:spacing w:after="40" w:before="0" w:line="300"/>
      </w:pPr>
      <w:r>
        <w:rPr>
          <w:rFonts w:ascii="IBM Plex Sans SemiBold" w:cs="IBM Plex Sans SemiBold" w:eastAsia="IBM Plex Sans SemiBold" w:hAnsi="IBM Plex Sans SemiBold"/>
          <w:color w:val="1B0F2B"/>
          <w:sz w:val="19"/>
          <w:szCs w:val="19"/>
        </w:rPr>
        <w:t xml:space="preserve">Customer size</w:t>
      </w:r>
    </w:p>
    <w:p>
      <w:pPr>
        <w:keepNext/>
        <w:spacing w:after="60" w:before="0" w:line="300"/>
      </w:pPr>
      <w:r>
        <w:rPr>
          <w:rFonts w:ascii="IBM Plex Sans" w:cs="IBM Plex Sans" w:eastAsia="IBM Plex Sans" w:hAnsi="IBM Plex Sans"/>
          <w:color w:val="8D82A8"/>
          <w:sz w:val="16"/>
          <w:szCs w:val="16"/>
        </w:rPr>
        <w:t xml:space="preserve">Tick all that apply.</w:t>
      </w: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3212"/>
        <w:gridCol w:w="3212"/>
        <w:gridCol w:w="3214"/>
      </w:tblGrid>
      <w:tr>
        <w:trPr>
          <w:cantSplit/>
        </w:trPr>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Small business (under 250 staff)</w:t>
            </w:r>
          </w:p>
        </w:tc>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Mid-market (250 – 2,500 staff)</w:t>
            </w:r>
          </w:p>
        </w:tc>
        <w:tc>
          <w:tcPr>
            <w:tcW w:type="dxa" w:w="3214"/>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Enterprise (over 2,500 staff)</w:t>
            </w:r>
          </w:p>
        </w:tc>
      </w:tr>
    </w:tbl>
    <w:p>
      <w:pPr>
        <w:keepNext w:val="false"/>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Number of active customers</w:t>
            </w:r>
          </w:p>
          <w:p>
            <w:pPr>
              <w:keepNext/>
              <w:spacing w:after="0" w:before="0" w:line="220"/>
            </w:pPr>
            <w:r>
              <w:rPr>
                <w:rFonts w:ascii="IBM Plex Sans" w:cs="IBM Plex Sans" w:eastAsia="IBM Plex Sans" w:hAnsi="IBM Plex Sans"/>
                <w:color w:val="8D82A8"/>
                <w:sz w:val="16"/>
                <w:szCs w:val="16"/>
              </w:rPr>
              <w:t xml:space="preserve">in total, and how many run a SIEM or data lake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Typical customer profile</w:t>
            </w:r>
          </w:p>
          <w:p>
            <w:pPr>
              <w:keepNext/>
              <w:spacing w:after="0" w:before="0" w:line="220"/>
            </w:pPr>
            <w:r>
              <w:rPr>
                <w:rFonts w:ascii="IBM Plex Sans" w:cs="IBM Plex Sans" w:eastAsia="IBM Plex Sans" w:hAnsi="IBM Plex Sans"/>
                <w:color w:val="8D82A8"/>
                <w:sz w:val="16"/>
                <w:szCs w:val="16"/>
              </w:rPr>
              <w:t xml:space="preserve">size, sector, security maturity</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SIEM / data platforms in your customer base</w:t>
            </w:r>
          </w:p>
          <w:p>
            <w:pPr>
              <w:keepNext/>
              <w:spacing w:after="0" w:before="0" w:line="220"/>
            </w:pPr>
            <w:r>
              <w:rPr>
                <w:rFonts w:ascii="IBM Plex Sans" w:cs="IBM Plex Sans" w:eastAsia="IBM Plex Sans" w:hAnsi="IBM Plex Sans"/>
                <w:color w:val="8D82A8"/>
                <w:sz w:val="16"/>
                <w:szCs w:val="16"/>
              </w:rPr>
              <w:t xml:space="preserve">e.g. Splunk, Sentinel, QRadar, Elastic, Securonix, Devo</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Existing customers you would approach first</w:t>
            </w:r>
          </w:p>
          <w:p>
            <w:pPr>
              <w:keepNext w:val="false"/>
              <w:spacing w:after="0" w:before="0" w:line="220"/>
            </w:pPr>
            <w:r>
              <w:rPr>
                <w:rFonts w:ascii="IBM Plex Sans" w:cs="IBM Plex Sans" w:eastAsia="IBM Plex Sans" w:hAnsi="IBM Plex Sans"/>
                <w:color w:val="8D82A8"/>
                <w:sz w:val="16"/>
                <w:szCs w:val="16"/>
              </w:rPr>
              <w:t xml:space="preserve">how many, and in which sectors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keepNext w:val="false"/>
        <w:spacing w:after="200" w:before="0"/>
      </w:pPr>
    </w:p>
    <w:p>
      <w:pPr>
        <w:keepNext/>
        <w:spacing w:after="40" w:before="0" w:line="300"/>
      </w:pPr>
      <w:r>
        <w:rPr>
          <w:rFonts w:ascii="IBM Plex Sans SemiBold" w:cs="IBM Plex Sans SemiBold" w:eastAsia="IBM Plex Sans SemiBold" w:hAnsi="IBM Plex Sans SemiBold"/>
          <w:color w:val="1B0F2B"/>
          <w:sz w:val="19"/>
          <w:szCs w:val="19"/>
        </w:rPr>
        <w:t xml:space="preserve">Example opportunities</w:t>
      </w:r>
    </w:p>
    <w:p>
      <w:pPr>
        <w:keepNext/>
        <w:spacing w:after="80" w:before="0" w:line="300"/>
      </w:pPr>
      <w:r>
        <w:rPr>
          <w:rFonts w:ascii="IBM Plex Sans" w:cs="IBM Plex Sans" w:eastAsia="IBM Plex Sans" w:hAnsi="IBM Plex Sans"/>
          <w:color w:val="8D82A8"/>
          <w:sz w:val="16"/>
          <w:szCs w:val="16"/>
        </w:rPr>
        <w:t xml:space="preserve">Customers or prospects where you see an immediate fit for DPLens. Names may be anonymised.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700"/>
        <w:gridCol w:w="2000"/>
        <w:gridCol w:w="1700"/>
        <w:gridCol w:w="1638"/>
      </w:tblGrid>
      <w:tr>
        <w:trPr>
          <w:cantSplit/>
          <w:tblHeader/>
        </w:trPr>
        <w:tc>
          <w:tcPr>
            <w:tcW w:type="dxa" w:w="26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Customer / prospect</w:t>
            </w:r>
          </w:p>
        </w:tc>
        <w:tc>
          <w:tcPr>
            <w:tcW w:type="dxa" w:w="17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Sector</w:t>
            </w:r>
          </w:p>
        </w:tc>
        <w:tc>
          <w:tcPr>
            <w:tcW w:type="dxa" w:w="20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Current platform</w:t>
            </w:r>
          </w:p>
        </w:tc>
        <w:tc>
          <w:tcPr>
            <w:tcW w:type="dxa" w:w="17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Est. daily ingest</w:t>
            </w:r>
          </w:p>
        </w:tc>
        <w:tc>
          <w:tcPr>
            <w:tcW w:type="dxa" w:w="1638"/>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Timing</w:t>
            </w:r>
          </w:p>
        </w:tc>
      </w:tr>
      <w:tr>
        <w:trPr>
          <w:cantSplit/>
          <w:trHeight w:val="480" w:hRule="atLeast"/>
        </w:trPr>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0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6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480" w:hRule="atLeast"/>
        </w:trPr>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0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6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480" w:hRule="atLeast"/>
        </w:trPr>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0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6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480" w:hRule="atLeast"/>
        </w:trPr>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20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17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16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r>
    </w:tbl>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04 </w:t>
      </w:r>
      <w:r>
        <w:rPr>
          <w:rFonts w:ascii="Poppins SemiBold" w:cs="Poppins SemiBold" w:eastAsia="Poppins SemiBold" w:hAnsi="Poppins SemiBold"/>
          <w:color w:val="1B0F2B"/>
          <w:sz w:val="30"/>
          <w:szCs w:val="30"/>
        </w:rPr>
        <w:t xml:space="preserve">Competition &amp; current portfolio</w:t>
      </w:r>
    </w:p>
    <w:p>
      <w:pPr>
        <w:keepNext/>
        <w:spacing w:after="160" w:before="0" w:line="300"/>
      </w:pPr>
      <w:r>
        <w:rPr>
          <w:rFonts w:ascii="IBM Plex Sans" w:cs="IBM Plex Sans" w:eastAsia="IBM Plex Sans" w:hAnsi="IBM Plex Sans"/>
          <w:i/>
          <w:iCs/>
          <w:color w:val="8D82A8"/>
          <w:sz w:val="18"/>
          <w:szCs w:val="18"/>
        </w:rPr>
        <w:t xml:space="preserve">What you sell today, who we would sit alongside, and any conflicts we should know about.</w:t>
      </w:r>
    </w:p>
    <w:p>
      <w:pPr>
        <w:keepNext/>
        <w:spacing w:after="80" w:before="0" w:line="300"/>
      </w:pPr>
      <w:r>
        <w:rPr>
          <w:rFonts w:ascii="IBM Plex Sans SemiBold" w:cs="IBM Plex Sans SemiBold" w:eastAsia="IBM Plex Sans SemiBold" w:hAnsi="IBM Plex Sans SemiBold"/>
          <w:color w:val="1B0F2B"/>
          <w:sz w:val="19"/>
          <w:szCs w:val="19"/>
        </w:rPr>
        <w:t xml:space="preserve">Vendors you currently resell or partner with</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2800"/>
        <w:gridCol w:w="2600"/>
        <w:gridCol w:w="1438"/>
      </w:tblGrid>
      <w:tr>
        <w:trPr>
          <w:cantSplit/>
          <w:tblHeader/>
        </w:trPr>
        <w:tc>
          <w:tcPr>
            <w:tcW w:type="dxa" w:w="28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Vendor</w:t>
            </w:r>
          </w:p>
        </w:tc>
        <w:tc>
          <w:tcPr>
            <w:tcW w:type="dxa" w:w="28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Product category</w:t>
            </w:r>
          </w:p>
        </w:tc>
        <w:tc>
          <w:tcPr>
            <w:tcW w:type="dxa" w:w="26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Partner tier / status</w:t>
            </w:r>
          </w:p>
        </w:tc>
        <w:tc>
          <w:tcPr>
            <w:tcW w:type="dxa" w:w="1438"/>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Years</w:t>
            </w:r>
          </w:p>
        </w:tc>
      </w:tr>
      <w:tr>
        <w:trPr>
          <w:cantSplit/>
          <w:trHeight w:val="480" w:hRule="atLeast"/>
        </w:trPr>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4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480" w:hRule="atLeast"/>
        </w:trPr>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4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480" w:hRule="atLeast"/>
        </w:trPr>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4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480" w:hRule="atLeast"/>
        </w:trPr>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14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480" w:hRule="atLeast"/>
        </w:trPr>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28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14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r>
    </w:tbl>
    <w:p>
      <w:pPr>
        <w:keepNext w:val="false"/>
        <w:spacing w:after="2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Competing or adjacent products</w:t>
            </w:r>
          </w:p>
          <w:p>
            <w:pPr>
              <w:keepNext/>
              <w:spacing w:after="0" w:before="0" w:line="220"/>
            </w:pPr>
            <w:r>
              <w:rPr>
                <w:rFonts w:ascii="IBM Plex Sans" w:cs="IBM Plex Sans" w:eastAsia="IBM Plex Sans" w:hAnsi="IBM Plex Sans"/>
                <w:color w:val="8D82A8"/>
                <w:sz w:val="16"/>
                <w:szCs w:val="16"/>
              </w:rPr>
              <w:t xml:space="preserve">any log-pipeline, telemetry-routing or data-reduction products you sell, e.g. Cribl, Datadog Observability Pipelines, Splunk Edge Processor, Vector, Logstash, Fluentd</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Conflicts of interest</w:t>
            </w:r>
          </w:p>
          <w:p>
            <w:pPr>
              <w:keepNext/>
              <w:spacing w:after="0" w:before="0" w:line="220"/>
            </w:pPr>
            <w:r>
              <w:rPr>
                <w:rFonts w:ascii="IBM Plex Sans" w:cs="IBM Plex Sans" w:eastAsia="IBM Plex Sans" w:hAnsi="IBM Plex Sans"/>
                <w:color w:val="8D82A8"/>
                <w:sz w:val="16"/>
                <w:szCs w:val="16"/>
              </w:rPr>
              <w:t xml:space="preserve">exclusivity or non-compete obligations to other vendors that could affect selling DPLens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Relationship with SIEM vendors</w:t>
            </w:r>
          </w:p>
          <w:p>
            <w:pPr>
              <w:keepNext w:val="false"/>
              <w:spacing w:after="0" w:before="0" w:line="220"/>
            </w:pPr>
            <w:r>
              <w:rPr>
                <w:rFonts w:ascii="IBM Plex Sans" w:cs="IBM Plex Sans" w:eastAsia="IBM Plex Sans" w:hAnsi="IBM Plex Sans"/>
                <w:color w:val="8D82A8"/>
                <w:sz w:val="16"/>
                <w:szCs w:val="16"/>
              </w:rPr>
              <w:t xml:space="preserve">which vendors, and at what tier</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keepNext w:val="false"/>
        <w:spacing w:after="200" w:before="0"/>
      </w:pPr>
    </w:p>
    <w:p>
      <w:pPr>
        <w:keepNext/>
        <w:spacing w:after="60" w:before="0" w:line="300"/>
      </w:pPr>
      <w:r>
        <w:rPr>
          <w:rFonts w:ascii="IBM Plex Sans SemiBold" w:cs="IBM Plex Sans SemiBold" w:eastAsia="IBM Plex Sans SemiBold" w:hAnsi="IBM Plex Sans SemiBold"/>
          <w:color w:val="1B0F2B"/>
          <w:sz w:val="19"/>
          <w:szCs w:val="19"/>
        </w:rPr>
        <w:t xml:space="preserve">How DPLens fits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1500" w:hRule="atLeast"/>
        </w:trPr>
        <w:tc>
          <w:tcPr>
            <w:tcW w:type="dxa" w:w="9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spacing w:after="0" w:before="0" w:line="240"/>
            </w:pPr>
            <w:r>
              <w:rPr>
                <w:rFonts w:ascii="IBM Plex Sans" w:cs="IBM Plex Sans" w:eastAsia="IBM Plex Sans" w:hAnsi="IBM Plex Sans"/>
                <w:i/>
                <w:iCs/>
                <w:color w:val="8D82A8"/>
                <w:sz w:val="17"/>
                <w:szCs w:val="17"/>
              </w:rPr>
              <w:t xml:space="preserve">Where would DPLens sit in your portfolio? Would it replace, complement or be bundled with products you already sell? How would you position it against the alternatives above?</w:t>
            </w:r>
          </w:p>
        </w:tc>
      </w:tr>
    </w:tbl>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05 </w:t>
      </w:r>
      <w:r>
        <w:rPr>
          <w:rFonts w:ascii="Poppins SemiBold" w:cs="Poppins SemiBold" w:eastAsia="Poppins SemiBold" w:hAnsi="Poppins SemiBold"/>
          <w:color w:val="1B0F2B"/>
          <w:sz w:val="30"/>
          <w:szCs w:val="30"/>
        </w:rPr>
        <w:t xml:space="preserve">Sales &amp; marketing</w:t>
      </w:r>
    </w:p>
    <w:p>
      <w:pPr>
        <w:keepNext/>
        <w:spacing w:after="160" w:before="0" w:line="300"/>
      </w:pPr>
      <w:r>
        <w:rPr>
          <w:rFonts w:ascii="IBM Plex Sans" w:cs="IBM Plex Sans" w:eastAsia="IBM Plex Sans" w:hAnsi="IBM Plex Sans"/>
          <w:i/>
          <w:iCs/>
          <w:color w:val="8D82A8"/>
          <w:sz w:val="18"/>
          <w:szCs w:val="18"/>
        </w:rPr>
        <w:t xml:space="preserve">Your capacity to find, win and support DPLens customers.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Sales team</w:t>
            </w:r>
          </w:p>
          <w:p>
            <w:pPr>
              <w:keepNext w:val="false"/>
              <w:spacing w:after="0" w:before="0" w:line="220"/>
            </w:pPr>
            <w:r>
              <w:rPr>
                <w:rFonts w:ascii="IBM Plex Sans" w:cs="IBM Plex Sans" w:eastAsia="IBM Plex Sans" w:hAnsi="IBM Plex Sans"/>
                <w:color w:val="8D82A8"/>
                <w:sz w:val="16"/>
                <w:szCs w:val="16"/>
              </w:rPr>
              <w:t xml:space="preserve">number of quota-carrying sales staff, and where they are based</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Pre-sales / technical staff</w:t>
            </w:r>
          </w:p>
          <w:p>
            <w:pPr>
              <w:keepNext w:val="false"/>
              <w:spacing w:after="0" w:before="0" w:line="220"/>
            </w:pPr>
            <w:r>
              <w:rPr>
                <w:rFonts w:ascii="IBM Plex Sans" w:cs="IBM Plex Sans" w:eastAsia="IBM Plex Sans" w:hAnsi="IBM Plex Sans"/>
                <w:color w:val="8D82A8"/>
                <w:sz w:val="16"/>
                <w:szCs w:val="16"/>
              </w:rPr>
              <w:t xml:space="preserve">number, and their security or SIEM experience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Post-sales support staff</w:t>
            </w:r>
          </w:p>
          <w:p>
            <w:pPr>
              <w:keepNext w:val="false"/>
              <w:spacing w:after="0" w:before="0" w:line="220"/>
            </w:pPr>
            <w:r>
              <w:rPr>
                <w:rFonts w:ascii="IBM Plex Sans" w:cs="IBM Plex Sans" w:eastAsia="IBM Plex Sans" w:hAnsi="IBM Plex Sans"/>
                <w:color w:val="8D82A8"/>
                <w:sz w:val="16"/>
                <w:szCs w:val="16"/>
              </w:rPr>
              <w:t xml:space="preserve">number, hours of cover and languages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Average deal size</w:t>
            </w:r>
          </w:p>
          <w:p>
            <w:pPr>
              <w:keepNext w:val="false"/>
              <w:spacing w:after="0" w:before="0" w:line="220"/>
            </w:pPr>
            <w:r>
              <w:rPr>
                <w:rFonts w:ascii="IBM Plex Sans" w:cs="IBM Plex Sans" w:eastAsia="IBM Plex Sans" w:hAnsi="IBM Plex Sans"/>
                <w:color w:val="8D82A8"/>
                <w:sz w:val="16"/>
                <w:szCs w:val="16"/>
              </w:rPr>
              <w:t xml:space="preserve">for comparable security products, with currency</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Typical sales cycle</w:t>
            </w:r>
          </w:p>
          <w:p>
            <w:pPr>
              <w:keepNext w:val="false"/>
              <w:spacing w:after="0" w:before="0" w:line="220"/>
            </w:pPr>
            <w:r>
              <w:rPr>
                <w:rFonts w:ascii="IBM Plex Sans" w:cs="IBM Plex Sans" w:eastAsia="IBM Plex Sans" w:hAnsi="IBM Plex Sans"/>
                <w:color w:val="8D82A8"/>
                <w:sz w:val="16"/>
                <w:szCs w:val="16"/>
              </w:rPr>
              <w:t xml:space="preserve">for comparable products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Sales methodology / CRM</w:t>
            </w:r>
          </w:p>
          <w:p>
            <w:pPr>
              <w:keepNext w:val="false"/>
              <w:spacing w:after="0" w:before="0" w:line="220"/>
            </w:pPr>
            <w:r>
              <w:rPr>
                <w:rFonts w:ascii="IBM Plex Sans" w:cs="IBM Plex Sans" w:eastAsia="IBM Plex Sans" w:hAnsi="IBM Plex Sans"/>
                <w:color w:val="8D82A8"/>
                <w:sz w:val="16"/>
                <w:szCs w:val="16"/>
              </w:rPr>
              <w:t xml:space="preserve">e.g. MEDDIC, Salesforce, HubSpot</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Marketing budget</w:t>
            </w:r>
          </w:p>
          <w:p>
            <w:pPr>
              <w:keepNext w:val="false"/>
              <w:spacing w:after="0" w:before="0" w:line="220"/>
            </w:pPr>
            <w:r>
              <w:rPr>
                <w:rFonts w:ascii="IBM Plex Sans" w:cs="IBM Plex Sans" w:eastAsia="IBM Plex Sans" w:hAnsi="IBM Plex Sans"/>
                <w:color w:val="8D82A8"/>
                <w:sz w:val="16"/>
                <w:szCs w:val="16"/>
              </w:rPr>
              <w:t xml:space="preserve">annual, with the share you would commit to DPLens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Marketing team</w:t>
            </w:r>
          </w:p>
          <w:p>
            <w:pPr>
              <w:keepNext w:val="false"/>
              <w:spacing w:after="0" w:before="0" w:line="220"/>
            </w:pPr>
            <w:r>
              <w:rPr>
                <w:rFonts w:ascii="IBM Plex Sans" w:cs="IBM Plex Sans" w:eastAsia="IBM Plex Sans" w:hAnsi="IBM Plex Sans"/>
                <w:color w:val="8D82A8"/>
                <w:sz w:val="16"/>
                <w:szCs w:val="16"/>
              </w:rPr>
              <w:t xml:space="preserve">in-house headcount or agency</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keepNext w:val="false"/>
        <w:spacing w:after="200" w:before="0"/>
      </w:pPr>
    </w:p>
    <w:p>
      <w:pPr>
        <w:keepNext/>
        <w:spacing w:after="40" w:before="0" w:line="300"/>
      </w:pPr>
      <w:r>
        <w:rPr>
          <w:rFonts w:ascii="IBM Plex Sans SemiBold" w:cs="IBM Plex Sans SemiBold" w:eastAsia="IBM Plex Sans SemiBold" w:hAnsi="IBM Plex Sans SemiBold"/>
          <w:color w:val="1B0F2B"/>
          <w:sz w:val="19"/>
          <w:szCs w:val="19"/>
        </w:rPr>
        <w:t xml:space="preserve">Planned activities in the first 12 months</w:t>
      </w:r>
    </w:p>
    <w:p>
      <w:pPr>
        <w:keepNext/>
        <w:spacing w:after="60" w:before="0" w:line="300"/>
      </w:pPr>
      <w:r>
        <w:rPr>
          <w:rFonts w:ascii="IBM Plex Sans" w:cs="IBM Plex Sans" w:eastAsia="IBM Plex Sans" w:hAnsi="IBM Plex Sans"/>
          <w:color w:val="8D82A8"/>
          <w:sz w:val="16"/>
          <w:szCs w:val="16"/>
        </w:rPr>
        <w:t xml:space="preserve">Tick all that apply.</w:t>
      </w: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Dedicated DPLens web page</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Email campaigns to existing customers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Webinars or online demos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In-person events or conferences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Customer briefings / executive roundtables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Joint case studies</w:t>
            </w:r>
          </w:p>
        </w:tc>
        <w:tc>
          <w:tcPr>
            <w:tcW w:type="dxa" w:w="4819"/>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Social media campaigns</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Paid digital advertising</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Proof-of-concept / evaluation programme</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Bundled service offering</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Sales incentive / SPIFF for your team</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Other (describe below)</w:t>
            </w:r>
          </w:p>
        </w:tc>
      </w:tr>
    </w:tbl>
    <w:p>
      <w:pPr>
        <w:keepNext w:val="false"/>
        <w:spacing w:after="160" w:before="0"/>
      </w:pPr>
    </w:p>
    <w:p>
      <w:pPr>
        <w:keepNext/>
        <w:spacing w:after="60" w:before="0" w:line="300"/>
      </w:pPr>
      <w:r>
        <w:rPr>
          <w:rFonts w:ascii="IBM Plex Sans SemiBold" w:cs="IBM Plex Sans SemiBold" w:eastAsia="IBM Plex Sans SemiBold" w:hAnsi="IBM Plex Sans SemiBold"/>
          <w:color w:val="1B0F2B"/>
          <w:sz w:val="19"/>
          <w:szCs w:val="19"/>
        </w:rPr>
        <w:t xml:space="preserve">Go-to-market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000" w:hRule="atLeast"/>
        </w:trPr>
        <w:tc>
          <w:tcPr>
            <w:tcW w:type="dxa" w:w="9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spacing w:after="0" w:before="0" w:line="240"/>
            </w:pPr>
            <w:r>
              <w:rPr>
                <w:rFonts w:ascii="IBM Plex Sans" w:cs="IBM Plex Sans" w:eastAsia="IBM Plex Sans" w:hAnsi="IBM Plex Sans"/>
                <w:i/>
                <w:iCs/>
                <w:color w:val="8D82A8"/>
                <w:sz w:val="17"/>
                <w:szCs w:val="17"/>
              </w:rPr>
              <w:t xml:space="preserve">Describe how you would take DPLens to market: target segments, lead generation, the sales motion, and what you need from DPLens (training, demo environment, collateral, joint calls) to succeed.</w:t>
            </w:r>
          </w:p>
        </w:tc>
      </w:tr>
    </w:tbl>
    <w:p>
      <w:pPr>
        <w:keepNext w:val="false"/>
        <w:spacing w:after="20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Staff you would certify on DPLens</w:t>
            </w:r>
          </w:p>
          <w:p>
            <w:pPr>
              <w:keepNext/>
              <w:spacing w:after="0" w:before="0" w:line="220"/>
            </w:pPr>
            <w:r>
              <w:rPr>
                <w:rFonts w:ascii="IBM Plex Sans" w:cs="IBM Plex Sans" w:eastAsia="IBM Plex Sans" w:hAnsi="IBM Plex Sans"/>
                <w:color w:val="8D82A8"/>
                <w:sz w:val="16"/>
                <w:szCs w:val="16"/>
              </w:rPr>
              <w:t xml:space="preserve">number in sales and technical roles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Demo / lab environment available?</w:t>
            </w:r>
          </w:p>
          <w:p>
            <w:pPr>
              <w:keepNext/>
              <w:spacing w:after="0" w:before="0" w:line="220"/>
            </w:pPr>
            <w:r>
              <w:rPr>
                <w:rFonts w:ascii="IBM Plex Sans" w:cs="IBM Plex Sans" w:eastAsia="IBM Plex Sans" w:hAnsi="IBM Plex Sans"/>
                <w:color w:val="8D82A8"/>
                <w:sz w:val="16"/>
                <w:szCs w:val="16"/>
              </w:rPr>
              <w:t xml:space="preserve">Yes / No — describe</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Relevant certifications</w:t>
            </w:r>
          </w:p>
          <w:p>
            <w:pPr>
              <w:keepNext w:val="false"/>
              <w:spacing w:after="0" w:before="0" w:line="220"/>
            </w:pPr>
            <w:r>
              <w:rPr>
                <w:rFonts w:ascii="IBM Plex Sans" w:cs="IBM Plex Sans" w:eastAsia="IBM Plex Sans" w:hAnsi="IBM Plex Sans"/>
                <w:color w:val="8D82A8"/>
                <w:sz w:val="16"/>
                <w:szCs w:val="16"/>
              </w:rPr>
              <w:t xml:space="preserve">e.g. ISO 27001, Cyber Essentials, SOC 2, vendor accreditations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06 </w:t>
      </w:r>
      <w:r>
        <w:rPr>
          <w:rFonts w:ascii="Poppins SemiBold" w:cs="Poppins SemiBold" w:eastAsia="Poppins SemiBold" w:hAnsi="Poppins SemiBold"/>
          <w:color w:val="1B0F2B"/>
          <w:sz w:val="30"/>
          <w:szCs w:val="30"/>
        </w:rPr>
        <w:t xml:space="preserve">Technical &amp; support capability</w:t>
      </w:r>
    </w:p>
    <w:p>
      <w:pPr>
        <w:keepNext/>
        <w:spacing w:after="160" w:before="0" w:line="300"/>
      </w:pPr>
      <w:r>
        <w:rPr>
          <w:rFonts w:ascii="IBM Plex Sans" w:cs="IBM Plex Sans" w:eastAsia="IBM Plex Sans" w:hAnsi="IBM Plex Sans"/>
          <w:i/>
          <w:iCs/>
          <w:color w:val="8D82A8"/>
          <w:sz w:val="18"/>
          <w:szCs w:val="18"/>
        </w:rPr>
        <w:t xml:space="preserve">DPLens runs on the customer's infrastructure, so partners typically deploy and support it. Tell us what you can cover.</w:t>
      </w:r>
    </w:p>
    <w:p>
      <w:pPr>
        <w:keepNext/>
        <w:spacing w:after="40" w:before="0" w:line="300"/>
      </w:pPr>
      <w:r>
        <w:rPr>
          <w:rFonts w:ascii="IBM Plex Sans SemiBold" w:cs="IBM Plex Sans SemiBold" w:eastAsia="IBM Plex Sans SemiBold" w:hAnsi="IBM Plex Sans SemiBold"/>
          <w:color w:val="1B0F2B"/>
          <w:sz w:val="19"/>
          <w:szCs w:val="19"/>
        </w:rPr>
        <w:t xml:space="preserve">Services you can deliver</w:t>
      </w:r>
    </w:p>
    <w:p>
      <w:pPr>
        <w:keepNext/>
        <w:spacing w:after="60" w:before="0" w:line="300"/>
      </w:pPr>
      <w:r>
        <w:rPr>
          <w:rFonts w:ascii="IBM Plex Sans" w:cs="IBM Plex Sans" w:eastAsia="IBM Plex Sans" w:hAnsi="IBM Plex Sans"/>
          <w:color w:val="8D82A8"/>
          <w:sz w:val="16"/>
          <w:szCs w:val="16"/>
        </w:rPr>
        <w:t xml:space="preserve">Tick all that apply.</w:t>
      </w: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3212"/>
        <w:gridCol w:w="3212"/>
        <w:gridCol w:w="3214"/>
      </w:tblGrid>
      <w:tr>
        <w:trPr>
          <w:cantSplit/>
        </w:trPr>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Installation and deployment</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Pipeline / rule configuration</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SIEM or data-lake integration</w:t>
            </w:r>
          </w:p>
        </w:tc>
        <w:tc>
          <w:tcPr>
            <w:tcW w:type="dxa" w:w="3212"/>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First-line support</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Second-line support</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Managed service (24×7 operation)</w:t>
            </w:r>
          </w:p>
        </w:tc>
        <w:tc>
          <w:tcPr>
            <w:tcW w:type="dxa" w:w="3214"/>
            <w:tcBorders>
              <w:top w:val="none" w:color="FFFFFF" w:sz="0"/>
              <w:left w:val="none" w:color="FFFFFF" w:sz="0"/>
              <w:bottom w:val="none" w:color="FFFFFF" w:sz="0"/>
              <w:right w:val="none" w:color="FFFFFF" w:sz="0"/>
            </w:tcBorders>
            <w:tcMar>
              <w:top w:type="dxa" w:w="40"/>
              <w:left w:type="dxa" w:w="0"/>
              <w:bottom w:type="dxa" w:w="40"/>
              <w:right w:type="dxa" w:w="120"/>
            </w:tcMar>
          </w:tcPr>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Training for customer staff</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Security architecture consulting</w:t>
            </w:r>
          </w:p>
          <w:p>
            <w:pPr>
              <w:spacing w:after="60" w:before="0" w:line="260"/>
            </w:pPr>
            <w:r>
              <w:rPr>
                <w:rFonts w:ascii="IBM Plex Sans" w:cs="IBM Plex Sans" w:eastAsia="IBM Plex Sans" w:hAnsi="IBM Plex Sans"/>
                <w:color w:val="7C3AED"/>
                <w:sz w:val="22"/>
                <w:szCs w:val="22"/>
              </w:rPr>
              <w:t xml:space="preserve">☐ </w:t>
            </w:r>
            <w:r>
              <w:rPr>
                <w:rFonts w:ascii="IBM Plex Sans" w:cs="IBM Plex Sans" w:eastAsia="IBM Plex Sans" w:hAnsi="IBM Plex Sans"/>
                <w:color w:val="4B3F63"/>
                <w:sz w:val="19"/>
                <w:szCs w:val="19"/>
              </w:rPr>
              <w:t xml:space="preserve">Compliance / audit support</w:t>
            </w:r>
          </w:p>
        </w:tc>
      </w:tr>
    </w:tbl>
    <w:p>
      <w:pPr>
        <w:keepNext w:val="false"/>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Support hours and SLA</w:t>
            </w:r>
          </w:p>
          <w:p>
            <w:pPr>
              <w:keepNext/>
              <w:spacing w:after="0" w:before="0" w:line="220"/>
            </w:pPr>
            <w:r>
              <w:rPr>
                <w:rFonts w:ascii="IBM Plex Sans" w:cs="IBM Plex Sans" w:eastAsia="IBM Plex Sans" w:hAnsi="IBM Plex Sans"/>
                <w:color w:val="8D82A8"/>
                <w:sz w:val="16"/>
                <w:szCs w:val="16"/>
              </w:rPr>
              <w:t xml:space="preserve">hours of cover, response targets, time zones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Platforms your engineers support</w:t>
            </w:r>
          </w:p>
          <w:p>
            <w:pPr>
              <w:keepNext/>
              <w:spacing w:after="0" w:before="0" w:line="220"/>
            </w:pPr>
            <w:r>
              <w:rPr>
                <w:rFonts w:ascii="IBM Plex Sans" w:cs="IBM Plex Sans" w:eastAsia="IBM Plex Sans" w:hAnsi="IBM Plex Sans"/>
                <w:color w:val="8D82A8"/>
                <w:sz w:val="16"/>
                <w:szCs w:val="16"/>
              </w:rPr>
              <w:t xml:space="preserve">Windows, Linux, cloud, OT / air-gapped</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0" w:before="0" w:line="240"/>
            </w:pPr>
            <w:r>
              <w:rPr>
                <w:rFonts w:ascii="IBM Plex Sans SemiBold" w:cs="IBM Plex Sans SemiBold" w:eastAsia="IBM Plex Sans SemiBold" w:hAnsi="IBM Plex Sans SemiBold"/>
                <w:color w:val="1B0F2B"/>
                <w:sz w:val="19"/>
                <w:szCs w:val="19"/>
              </w:rPr>
              <w:t xml:space="preserve">Ticketing and escalation tooling</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Languages supported</w:t>
            </w:r>
          </w:p>
          <w:p>
            <w:pPr>
              <w:keepNext w:val="false"/>
              <w:spacing w:after="0" w:before="0" w:line="220"/>
            </w:pPr>
            <w:r>
              <w:rPr>
                <w:rFonts w:ascii="IBM Plex Sans" w:cs="IBM Plex Sans" w:eastAsia="IBM Plex Sans" w:hAnsi="IBM Plex Sans"/>
                <w:color w:val="8D82A8"/>
                <w:sz w:val="16"/>
                <w:szCs w:val="16"/>
              </w:rPr>
              <w:t xml:space="preserve">for sales and support</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07 </w:t>
      </w:r>
      <w:r>
        <w:rPr>
          <w:rFonts w:ascii="Poppins SemiBold" w:cs="Poppins SemiBold" w:eastAsia="Poppins SemiBold" w:hAnsi="Poppins SemiBold"/>
          <w:color w:val="1B0F2B"/>
          <w:sz w:val="30"/>
          <w:szCs w:val="30"/>
        </w:rPr>
        <w:t xml:space="preserve">Compliance &amp; references</w:t>
      </w:r>
    </w:p>
    <w:p>
      <w:pPr>
        <w:keepNext/>
        <w:spacing w:after="160" w:before="0" w:line="300"/>
      </w:pPr>
      <w:r>
        <w:rPr>
          <w:rFonts w:ascii="IBM Plex Sans" w:cs="IBM Plex Sans" w:eastAsia="IBM Plex Sans" w:hAnsi="IBM Plex Sans"/>
          <w:i/>
          <w:iCs/>
          <w:color w:val="8D82A8"/>
          <w:sz w:val="18"/>
          <w:szCs w:val="18"/>
        </w:rPr>
        <w:t xml:space="preserve">Standard due diligence. Answer each question; a “yes” does not disqualify you but we will ask for detail.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Anti-bribery and corruption policy in place?</w:t>
            </w:r>
          </w:p>
          <w:p>
            <w:pPr>
              <w:keepNext/>
              <w:spacing w:after="0" w:before="0" w:line="220"/>
            </w:pPr>
            <w:r>
              <w:rPr>
                <w:rFonts w:ascii="IBM Plex Sans" w:cs="IBM Plex Sans" w:eastAsia="IBM Plex Sans" w:hAnsi="IBM Plex Sans"/>
                <w:color w:val="8D82A8"/>
                <w:sz w:val="16"/>
                <w:szCs w:val="16"/>
              </w:rPr>
              <w:t xml:space="preserve">Yes / No</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Sanctions or export-control screening in place?</w:t>
            </w:r>
          </w:p>
          <w:p>
            <w:pPr>
              <w:keepNext/>
              <w:spacing w:after="0" w:before="0" w:line="220"/>
            </w:pPr>
            <w:r>
              <w:rPr>
                <w:rFonts w:ascii="IBM Plex Sans" w:cs="IBM Plex Sans" w:eastAsia="IBM Plex Sans" w:hAnsi="IBM Plex Sans"/>
                <w:color w:val="8D82A8"/>
                <w:sz w:val="16"/>
                <w:szCs w:val="16"/>
              </w:rPr>
              <w:t xml:space="preserve">Yes / No</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Professional indemnity and public liability insurance?</w:t>
            </w:r>
          </w:p>
          <w:p>
            <w:pPr>
              <w:keepNext/>
              <w:spacing w:after="0" w:before="0" w:line="220"/>
            </w:pPr>
            <w:r>
              <w:rPr>
                <w:rFonts w:ascii="IBM Plex Sans" w:cs="IBM Plex Sans" w:eastAsia="IBM Plex Sans" w:hAnsi="IBM Plex Sans"/>
                <w:color w:val="8D82A8"/>
                <w:sz w:val="16"/>
                <w:szCs w:val="16"/>
              </w:rPr>
              <w:t xml:space="preserve">Yes / No — insurer and cover limits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Data protection</w:t>
            </w:r>
          </w:p>
          <w:p>
            <w:pPr>
              <w:keepNext/>
              <w:spacing w:after="0" w:before="0" w:line="220"/>
            </w:pPr>
            <w:r>
              <w:rPr>
                <w:rFonts w:ascii="IBM Plex Sans" w:cs="IBM Plex Sans" w:eastAsia="IBM Plex Sans" w:hAnsi="IBM Plex Sans"/>
                <w:color w:val="8D82A8"/>
                <w:sz w:val="16"/>
                <w:szCs w:val="16"/>
              </w:rPr>
              <w:t xml:space="preserve">which regime(s) you operate under, e.g. UK GDPR, EU GDPR, CCPA</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spacing w:after="20" w:before="0" w:line="240"/>
            </w:pPr>
            <w:r>
              <w:rPr>
                <w:rFonts w:ascii="IBM Plex Sans SemiBold" w:cs="IBM Plex Sans SemiBold" w:eastAsia="IBM Plex Sans SemiBold" w:hAnsi="IBM Plex Sans SemiBold"/>
                <w:color w:val="1B0F2B"/>
                <w:sz w:val="19"/>
                <w:szCs w:val="19"/>
              </w:rPr>
              <w:t xml:space="preserve">Any litigation, insolvency or regulatory action in the last five years?</w:t>
            </w:r>
          </w:p>
          <w:p>
            <w:pPr>
              <w:keepNext/>
              <w:spacing w:after="0" w:before="0" w:line="220"/>
            </w:pPr>
            <w:r>
              <w:rPr>
                <w:rFonts w:ascii="IBM Plex Sans" w:cs="IBM Plex Sans" w:eastAsia="IBM Plex Sans" w:hAnsi="IBM Plex Sans"/>
                <w:color w:val="8D82A8"/>
                <w:sz w:val="16"/>
                <w:szCs w:val="16"/>
              </w:rPr>
              <w:t xml:space="preserve">Yes / No — give details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spacing w:after="0" w:before="0" w:line="300"/>
            </w:pPr>
            <w:r>
              <w:rPr>
                <w:rFonts w:ascii="IBM Plex Sans" w:cs="IBM Plex Sans" w:eastAsia="IBM Plex Sans" w:hAnsi="IBM Plex Sans"/>
                <w:color w:val="4B3F63"/>
                <w:sz w:val="20"/>
                <w:szCs w:val="20"/>
              </w:rPr>
              <w:t xml:space="preserve"/>
            </w:r>
          </w:p>
        </w:tc>
      </w:tr>
      <w:tr>
        <w:trPr>
          <w:cantSplit/>
          <w:trHeight w:val="520" w:hRule="atLeast"/>
        </w:trPr>
        <w:tc>
          <w:tcPr>
            <w:tcW w:type="dxa" w:w="3000"/>
            <w:tcBorders>
              <w:top w:val="single" w:color="E6DFF4" w:sz="6"/>
              <w:left w:val="single" w:color="E6DFF4" w:sz="6"/>
              <w:bottom w:val="single" w:color="E6DFF4" w:sz="6"/>
              <w:right w:val="single" w:color="E6DFF4" w:sz="6"/>
            </w:tcBorders>
            <w:shd w:fill="FAF8FE" w:color="auto" w:val="clear"/>
            <w:tcMar>
              <w:top w:type="dxa" w:w="100"/>
              <w:left w:type="dxa" w:w="140"/>
              <w:bottom w:type="dxa" w:w="100"/>
              <w:right w:type="dxa" w:w="140"/>
            </w:tcMar>
            <w:vAlign w:val="center"/>
          </w:tcPr>
          <w:p>
            <w:pPr>
              <w:keepNext w:val="false"/>
              <w:spacing w:after="20" w:before="0" w:line="240"/>
            </w:pPr>
            <w:r>
              <w:rPr>
                <w:rFonts w:ascii="IBM Plex Sans SemiBold" w:cs="IBM Plex Sans SemiBold" w:eastAsia="IBM Plex Sans SemiBold" w:hAnsi="IBM Plex Sans SemiBold"/>
                <w:color w:val="1B0F2B"/>
                <w:sz w:val="19"/>
                <w:szCs w:val="19"/>
              </w:rPr>
              <w:t xml:space="preserve">Government or state ownership or control?</w:t>
            </w:r>
          </w:p>
          <w:p>
            <w:pPr>
              <w:keepNext w:val="false"/>
              <w:spacing w:after="0" w:before="0" w:line="220"/>
            </w:pPr>
            <w:r>
              <w:rPr>
                <w:rFonts w:ascii="IBM Plex Sans" w:cs="IBM Plex Sans" w:eastAsia="IBM Plex Sans" w:hAnsi="IBM Plex Sans"/>
                <w:color w:val="8D82A8"/>
                <w:sz w:val="16"/>
                <w:szCs w:val="16"/>
              </w:rPr>
              <w:t xml:space="preserve">Yes / No — give details</w:t>
            </w:r>
          </w:p>
        </w:tc>
        <w:tc>
          <w:tcPr>
            <w:tcW w:type="dxa" w:w="6638"/>
            <w:tcBorders>
              <w:top w:val="single" w:color="E6DFF4" w:sz="6"/>
              <w:left w:val="single" w:color="E6DFF4" w:sz="6"/>
              <w:bottom w:val="single" w:color="E6DFF4" w:sz="6"/>
              <w:right w:val="single" w:color="E6DFF4" w:sz="6"/>
            </w:tcBorders>
            <w:tcMar>
              <w:top w:type="dxa" w:w="100"/>
              <w:left w:type="dxa" w:w="140"/>
              <w:bottom w:type="dxa" w:w="100"/>
              <w:right w:type="dxa" w:w="140"/>
            </w:tcMar>
            <w:vAlign w:val="center"/>
          </w:tcPr>
          <w:p>
            <w:pPr>
              <w:keepNext w:val="false"/>
              <w:spacing w:after="0" w:before="0" w:line="300"/>
            </w:pPr>
            <w:r>
              <w:rPr>
                <w:rFonts w:ascii="IBM Plex Sans" w:cs="IBM Plex Sans" w:eastAsia="IBM Plex Sans" w:hAnsi="IBM Plex Sans"/>
                <w:color w:val="4B3F63"/>
                <w:sz w:val="20"/>
                <w:szCs w:val="20"/>
              </w:rPr>
              <w:t xml:space="preserve"/>
            </w:r>
          </w:p>
        </w:tc>
      </w:tr>
    </w:tbl>
    <w:p>
      <w:pPr>
        <w:keepNext w:val="false"/>
        <w:spacing w:after="200" w:before="0"/>
      </w:pPr>
    </w:p>
    <w:p>
      <w:pPr>
        <w:keepNext/>
        <w:spacing w:after="40" w:before="0" w:line="300"/>
      </w:pPr>
      <w:r>
        <w:rPr>
          <w:rFonts w:ascii="IBM Plex Sans SemiBold" w:cs="IBM Plex Sans SemiBold" w:eastAsia="IBM Plex Sans SemiBold" w:hAnsi="IBM Plex Sans SemiBold"/>
          <w:color w:val="1B0F2B"/>
          <w:sz w:val="19"/>
          <w:szCs w:val="19"/>
        </w:rPr>
        <w:t xml:space="preserve">Customer references</w:t>
      </w:r>
    </w:p>
    <w:p>
      <w:pPr>
        <w:keepNext/>
        <w:spacing w:after="80" w:before="0" w:line="300"/>
      </w:pPr>
      <w:r>
        <w:rPr>
          <w:rFonts w:ascii="IBM Plex Sans" w:cs="IBM Plex Sans" w:eastAsia="IBM Plex Sans" w:hAnsi="IBM Plex Sans"/>
          <w:color w:val="8D82A8"/>
          <w:sz w:val="16"/>
          <w:szCs w:val="16"/>
        </w:rPr>
        <w:t xml:space="preserve">Two customers or vendors we may contact about your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600"/>
        <w:gridCol w:w="2500"/>
        <w:gridCol w:w="2038"/>
      </w:tblGrid>
      <w:tr>
        <w:trPr>
          <w:cantSplit/>
          <w:tblHeader/>
        </w:trPr>
        <w:tc>
          <w:tcPr>
            <w:tcW w:type="dxa" w:w="25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Organisation</w:t>
            </w:r>
          </w:p>
        </w:tc>
        <w:tc>
          <w:tcPr>
            <w:tcW w:type="dxa" w:w="26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Contact name &amp; title</w:t>
            </w:r>
          </w:p>
        </w:tc>
        <w:tc>
          <w:tcPr>
            <w:tcW w:type="dxa" w:w="2500"/>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Email / telephone</w:t>
            </w:r>
          </w:p>
        </w:tc>
        <w:tc>
          <w:tcPr>
            <w:tcW w:type="dxa" w:w="2038"/>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Relationship</w:t>
            </w:r>
          </w:p>
        </w:tc>
      </w:tr>
      <w:tr>
        <w:trPr>
          <w:cantSplit/>
          <w:trHeight w:val="640" w:hRule="atLeast"/>
        </w:trPr>
        <w:tc>
          <w:tcPr>
            <w:tcW w:type="dxa" w:w="25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5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c>
          <w:tcPr>
            <w:tcW w:type="dxa" w:w="20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spacing w:after="0" w:before="0" w:line="300"/>
            </w:pPr>
            <w:r>
              <w:rPr>
                <w:rFonts w:ascii="IBM Plex Sans" w:cs="IBM Plex Sans" w:eastAsia="IBM Plex Sans" w:hAnsi="IBM Plex Sans"/>
                <w:color w:val="4B3F63"/>
                <w:sz w:val="20"/>
                <w:szCs w:val="20"/>
              </w:rPr>
              <w:t xml:space="preserve"/>
            </w:r>
          </w:p>
        </w:tc>
      </w:tr>
      <w:tr>
        <w:trPr>
          <w:cantSplit/>
          <w:trHeight w:val="640" w:hRule="atLeast"/>
        </w:trPr>
        <w:tc>
          <w:tcPr>
            <w:tcW w:type="dxa" w:w="25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26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2500"/>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c>
          <w:tcPr>
            <w:tcW w:type="dxa" w:w="2038"/>
            <w:tcBorders>
              <w:top w:val="single" w:color="E6DFF4" w:sz="6"/>
              <w:left w:val="single" w:color="E6DFF4" w:sz="6"/>
              <w:bottom w:val="single" w:color="E6DFF4" w:sz="6"/>
              <w:right w:val="single" w:color="E6DFF4" w:sz="6"/>
            </w:tcBorders>
            <w:tcMar>
              <w:top w:type="dxa" w:w="100"/>
              <w:left w:type="dxa" w:w="140"/>
              <w:bottom w:type="dxa" w:w="100"/>
              <w:right w:type="dxa" w:w="140"/>
            </w:tcMar>
          </w:tcPr>
          <w:p>
            <w:pPr>
              <w:keepNext w:val="false"/>
              <w:spacing w:after="0" w:before="0" w:line="300"/>
            </w:pPr>
            <w:r>
              <w:rPr>
                <w:rFonts w:ascii="IBM Plex Sans" w:cs="IBM Plex Sans" w:eastAsia="IBM Plex Sans" w:hAnsi="IBM Plex Sans"/>
                <w:color w:val="4B3F63"/>
                <w:sz w:val="20"/>
                <w:szCs w:val="20"/>
              </w:rPr>
              <w:t xml:space="preserve"/>
            </w:r>
          </w:p>
        </w:tc>
      </w:tr>
    </w:tbl>
    <w:p>
      <w:pPr>
        <w:pStyle w:val="Heading2"/>
        <w:keepNext/>
        <w:pBdr>
          <w:bottom w:val="single" w:color="E6DFF4" w:sz="8" w:space="6"/>
        </w:pBdr>
        <w:spacing w:after="60" w:before="420" w:line="280"/>
      </w:pPr>
      <w:r>
        <w:rPr>
          <w:rFonts w:ascii="IBM Plex Mono SemiBold" w:cs="IBM Plex Mono SemiBold" w:eastAsia="IBM Plex Mono SemiBold" w:hAnsi="IBM Plex Mono SemiBold"/>
          <w:color w:val="7C3AED"/>
          <w:sz w:val="22"/>
          <w:szCs w:val="22"/>
        </w:rPr>
        <w:t xml:space="preserve">08 </w:t>
      </w:r>
      <w:r>
        <w:rPr>
          <w:rFonts w:ascii="Poppins SemiBold" w:cs="Poppins SemiBold" w:eastAsia="Poppins SemiBold" w:hAnsi="Poppins SemiBold"/>
          <w:color w:val="1B0F2B"/>
          <w:sz w:val="30"/>
          <w:szCs w:val="30"/>
        </w:rPr>
        <w:t xml:space="preserve">Declaration &amp; signature</w:t>
      </w:r>
    </w:p>
    <w:p>
      <w:pPr>
        <w:keepNext/>
        <w:keepLines/>
        <w:spacing w:after="240" w:before="0" w:line="300"/>
      </w:pPr>
      <w:r>
        <w:rPr>
          <w:rFonts w:ascii="IBM Plex Sans" w:cs="IBM Plex Sans" w:eastAsia="IBM Plex Sans" w:hAnsi="IBM Plex Sans"/>
          <w:color w:val="4B3F63"/>
          <w:sz w:val="19"/>
          <w:szCs w:val="19"/>
        </w:rPr>
        <w:t xml:space="preserve">By signing below, the applicant confirms that the information given in this form is accurate and complete to the best of their knowledge; that they are authorised to make this application on behalf of the company named in section 1; that DPLens Ltd may verify the information provided and contact the references given; and that submission of this form does not create a partnership, agency or reseller relationship, which arises only on execution of a written partner agreement.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9638"/>
            <w:gridSpan w:val="2"/>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Signed for and on behalf of the applicant</w:t>
            </w:r>
          </w:p>
        </w:tc>
      </w:tr>
      <w:tr>
        <w:trPr>
          <w:cantSplit/>
          <w:trHeight w:val="760" w:hRule="atLeast"/>
        </w:trPr>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Full name</w:t>
            </w:r>
          </w:p>
        </w:tc>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Job title</w:t>
            </w:r>
          </w:p>
        </w:tc>
      </w:tr>
      <w:tr>
        <w:trPr>
          <w:cantSplit/>
          <w:trHeight w:val="760" w:hRule="atLeast"/>
        </w:trPr>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Signature</w:t>
            </w:r>
          </w:p>
        </w:tc>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Date</w:t>
            </w:r>
          </w:p>
        </w:tc>
      </w:tr>
    </w:tbl>
    <w:p>
      <w:pPr>
        <w:keepNext/>
        <w:spacing w:after="2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9638"/>
            <w:gridSpan w:val="2"/>
            <w:tcBorders>
              <w:top w:val="single" w:color="29204A" w:sz="6"/>
              <w:left w:val="single" w:color="29204A" w:sz="6"/>
              <w:bottom w:val="single" w:color="29204A" w:sz="6"/>
              <w:right w:val="single" w:color="29204A" w:sz="6"/>
            </w:tcBorders>
            <w:shd w:fill="29204A" w:color="auto" w:val="clear"/>
            <w:tcMar>
              <w:top w:type="dxa" w:w="100"/>
              <w:left w:type="dxa" w:w="140"/>
              <w:bottom w:type="dxa" w:w="100"/>
              <w:right w:type="dxa" w:w="140"/>
            </w:tcMar>
          </w:tcPr>
          <w:p>
            <w:pPr>
              <w:keepNext/>
              <w:spacing w:after="0" w:before="0" w:line="240"/>
            </w:pPr>
            <w:r>
              <w:rPr>
                <w:rFonts w:ascii="IBM Plex Mono SemiBold" w:cs="IBM Plex Mono SemiBold" w:eastAsia="IBM Plex Mono SemiBold" w:hAnsi="IBM Plex Mono SemiBold"/>
                <w:caps/>
                <w:color w:val="FFFFFF"/>
                <w:spacing w:val="20"/>
                <w:sz w:val="17"/>
                <w:szCs w:val="17"/>
              </w:rPr>
              <w:t xml:space="preserve">For DPLens Ltd use only</w:t>
            </w:r>
          </w:p>
        </w:tc>
      </w:tr>
      <w:tr>
        <w:trPr>
          <w:cantSplit/>
          <w:trHeight w:val="760" w:hRule="atLeast"/>
        </w:trPr>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Received by</w:t>
            </w:r>
          </w:p>
        </w:tc>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Date received</w:t>
            </w:r>
          </w:p>
        </w:tc>
      </w:tr>
      <w:tr>
        <w:trPr>
          <w:cantSplit/>
          <w:trHeight w:val="760" w:hRule="atLeast"/>
        </w:trPr>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Decision</w:t>
            </w:r>
          </w:p>
        </w:tc>
        <w:tc>
          <w:tcPr>
            <w:tcW w:type="dxa" w:w="4819"/>
            <w:tcBorders>
              <w:top w:val="single" w:color="E6DFF4" w:sz="6"/>
              <w:left w:val="single" w:color="E6DFF4" w:sz="6"/>
              <w:bottom w:val="single" w:color="E6DFF4" w:sz="6"/>
              <w:right w:val="single" w:color="E6DFF4" w:sz="6"/>
            </w:tcBorders>
            <w:tcMar>
              <w:top w:type="dxa" w:w="100"/>
              <w:left w:type="dxa" w:w="140"/>
              <w:bottom w:type="dxa" w:w="100"/>
              <w:right w:type="dxa" w:w="140"/>
            </w:tcMar>
            <w:vAlign w:val="top"/>
          </w:tcPr>
          <w:p>
            <w:pPr>
              <w:keepNext/>
              <w:spacing w:after="0" w:before="0" w:line="220"/>
            </w:pPr>
            <w:r>
              <w:rPr>
                <w:rFonts w:ascii="IBM Plex Mono Medium" w:cs="IBM Plex Mono Medium" w:eastAsia="IBM Plex Mono Medium" w:hAnsi="IBM Plex Mono Medium"/>
                <w:caps/>
                <w:color w:val="8D82A8"/>
                <w:spacing w:val="20"/>
                <w:sz w:val="16"/>
                <w:szCs w:val="16"/>
              </w:rPr>
              <w:t xml:space="preserve">Signature</w:t>
            </w:r>
          </w:p>
        </w:tc>
      </w:tr>
    </w:tbl>
    <w:p>
      <w:pPr>
        <w:keepNext/>
        <w:spacing w:after="2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none" w:color="FFFFFF" w:sz="0"/>
              <w:left w:val="none" w:color="FFFFFF" w:sz="0"/>
              <w:bottom w:val="none" w:color="FFFFFF" w:sz="0"/>
              <w:right w:val="none" w:color="FFFFFF" w:sz="0"/>
            </w:tcBorders>
            <w:shd w:fill="FAF8FE" w:color="auto" w:val="clear"/>
            <w:tcMar>
              <w:top w:type="dxa" w:w="200"/>
              <w:left w:type="dxa" w:w="280"/>
              <w:bottom w:type="dxa" w:w="200"/>
              <w:right w:type="dxa" w:w="280"/>
            </w:tcMar>
          </w:tcPr>
          <w:p>
            <w:pPr>
              <w:spacing w:after="80" w:before="0" w:line="300"/>
            </w:pPr>
            <w:r>
              <w:rPr>
                <w:rFonts w:ascii="Poppins SemiBold" w:cs="Poppins SemiBold" w:eastAsia="Poppins SemiBold" w:hAnsi="Poppins SemiBold"/>
                <w:color w:val="1B0F2B"/>
                <w:sz w:val="22"/>
                <w:szCs w:val="22"/>
              </w:rPr>
              <w:t xml:space="preserve">Return the completed form</w:t>
            </w:r>
          </w:p>
          <w:p>
            <w:pPr>
              <w:spacing w:after="0" w:before="0" w:line="300"/>
            </w:pPr>
            <w:r>
              <w:rPr>
                <w:rFonts w:ascii="IBM Plex Sans" w:cs="IBM Plex Sans" w:eastAsia="IBM Plex Sans" w:hAnsi="IBM Plex Sans"/>
                <w:color w:val="4B3F63"/>
                <w:sz w:val="19"/>
                <w:szCs w:val="19"/>
              </w:rPr>
              <w:t xml:space="preserve">Email it to </w:t>
            </w:r>
            <w:r>
              <w:rPr>
                <w:rFonts w:ascii="IBM Plex Sans SemiBold" w:cs="IBM Plex Sans SemiBold" w:eastAsia="IBM Plex Sans SemiBold" w:hAnsi="IBM Plex Sans SemiBold"/>
                <w:color w:val="7C3AED"/>
                <w:sz w:val="19"/>
                <w:szCs w:val="19"/>
              </w:rPr>
              <w:t xml:space="preserve">contactus@dplens.com</w:t>
            </w:r>
            <w:r>
              <w:rPr>
                <w:rFonts w:ascii="IBM Plex Sans" w:cs="IBM Plex Sans" w:eastAsia="IBM Plex Sans" w:hAnsi="IBM Plex Sans"/>
                <w:color w:val="4B3F63"/>
                <w:sz w:val="19"/>
                <w:szCs w:val="19"/>
              </w:rPr>
              <w:t xml:space="preserve"> with the subject line “Partner application”, or post it to DPLens Ltd, 1 Blackbird Close, Thrapston, Kettering, NN14 4SD, United Kingdom. Thank you for your interest in partnering with DPLens.</w:t>
            </w:r>
          </w:p>
        </w:tc>
      </w:tr>
    </w:tbl>
    <w:sectPr>
      <w:headerReference w:type="default" r:id="rId7"/>
      <w:footerReference w:type="default" r:id="rId8"/>
      <w:pgSz w:w="11906" w:h="16838" w:orient="portrait"/>
      <w:pgMar w:top="1134" w:right="1134" w:bottom="1134" w:left="1134" w:header="60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E0002AFF" w:usb1="C000247B" w:usb2="00000009" w:usb3="00000000" w:csb0="000001FF" w:csb1="00000000"/>
    <w:embedRegular r:id="rId1" w:fontKey="{fa21ede0-2fb5-dddb-bcdb-41abc91d9bbf}"/>
  </w:font>
  <w:font w:name="Poppins SemiBold">
    <w:charset w:val="00"/>
    <w:family w:val="auto"/>
    <w:pitch w:val="variable"/>
    <w:sig w:usb0="E0002AFF" w:usb1="C000247B" w:usb2="00000009" w:usb3="00000000" w:csb0="000001FF" w:csb1="00000000"/>
    <w:embedRegular r:id="rId2" w:fontKey="{df73651a-0862-2141-a51f-c7cbc3e121a5}"/>
  </w:font>
  <w:font w:name="Poppins Bold">
    <w:charset w:val="00"/>
    <w:family w:val="auto"/>
    <w:pitch w:val="variable"/>
    <w:sig w:usb0="E0002AFF" w:usb1="C000247B" w:usb2="00000009" w:usb3="00000000" w:csb0="000001FF" w:csb1="00000000"/>
    <w:embedRegular r:id="rId3" w:fontKey="{2d1bdfc0-8642-838f-77bd-54f9778d332c}"/>
  </w:font>
  <w:font w:name="IBM Plex Sans">
    <w:charset w:val="00"/>
    <w:family w:val="auto"/>
    <w:pitch w:val="variable"/>
    <w:sig w:usb0="E0002AFF" w:usb1="C000247B" w:usb2="00000009" w:usb3="00000000" w:csb0="000001FF" w:csb1="00000000"/>
    <w:embedRegular r:id="rId4" w:fontKey="{d1bb2d3f-5341-4478-9050-8fc2e8a9fc91}"/>
  </w:font>
  <w:font w:name="IBM Plex Sans SemiBold">
    <w:charset w:val="00"/>
    <w:family w:val="auto"/>
    <w:pitch w:val="variable"/>
    <w:sig w:usb0="E0002AFF" w:usb1="C000247B" w:usb2="00000009" w:usb3="00000000" w:csb0="000001FF" w:csb1="00000000"/>
    <w:embedRegular r:id="rId5" w:fontKey="{f27b786e-60ea-ae98-9304-74e024c366fb}"/>
  </w:font>
  <w:font w:name="IBM Plex Mono Medium">
    <w:charset w:val="00"/>
    <w:family w:val="auto"/>
    <w:pitch w:val="variable"/>
    <w:sig w:usb0="E0002AFF" w:usb1="C000247B" w:usb2="00000009" w:usb3="00000000" w:csb0="000001FF" w:csb1="00000000"/>
    <w:embedRegular r:id="rId6" w:fontKey="{ac64da0c-ea80-087f-5300-5ecc4ecb92f4}"/>
  </w:font>
  <w:font w:name="IBM Plex Mono SemiBold">
    <w:charset w:val="00"/>
    <w:family w:val="auto"/>
    <w:pitch w:val="variable"/>
    <w:sig w:usb0="E0002AFF" w:usb1="C000247B" w:usb2="00000009" w:usb3="00000000" w:csb0="000001FF" w:csb1="00000000"/>
    <w:embedRegular r:id="rId7" w:fontKey="{e7da2594-1fd7-f657-1d26-45e873d35b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DFF4" w:sz="6" w:space="6"/>
      </w:pBdr>
      <w:tabs>
        <w:tab w:val="right" w:pos="9638"/>
      </w:tabs>
      <w:spacing w:after="40" w:before="120"/>
    </w:pPr>
    <w:r>
      <w:rPr>
        <w:rFonts w:ascii="IBM Plex Sans" w:cs="IBM Plex Sans" w:eastAsia="IBM Plex Sans" w:hAnsi="IBM Plex Sans"/>
        <w:color w:val="8D82A8"/>
        <w:sz w:val="14"/>
        <w:szCs w:val="14"/>
      </w:rPr>
      <w:t xml:space="preserve">DPLens Ltd · Registered in England and Wales, no. 17427626 · 1 Blackbird Close, Thrapston, Kettering, NN14 4SD, United Kingdom</w:t>
    </w:r>
    <w:r>
      <w:rPr>
        <w:rFonts w:ascii="IBM Plex Mono Medium" w:cs="IBM Plex Mono Medium" w:eastAsia="IBM Plex Mono Medium" w:hAnsi="IBM Plex Mono Medium"/>
        <w:color w:val="8D82A8"/>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p>
    <w:pPr>
      <w:spacing w:after="0" w:before="0" w:line="300"/>
    </w:pPr>
    <w:r>
      <w:rPr>
        <w:rFonts w:ascii="IBM Plex Sans" w:cs="IBM Plex Sans" w:eastAsia="IBM Plex Sans" w:hAnsi="IBM Plex Sans"/>
        <w:color w:val="8D82A8"/>
        <w:sz w:val="14"/>
        <w:szCs w:val="14"/>
      </w:rPr>
      <w:t xml:space="preserve">contactus@dplens.com · dplens.com · Confidential when completed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DFF4" w:sz="6" w:space="6"/>
      </w:pBdr>
      <w:tabs>
        <w:tab w:val="right" w:pos="9638"/>
      </w:tabs>
      <w:spacing w:after="200"/>
    </w:pPr>
    <w:r>
      <w:drawing>
        <wp:inline distT="0" distB="0" distL="0" distR="0">
          <wp:extent cx="7048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04850" cy="247650"/>
                  </a:xfrm>
                  <a:prstGeom prst="rect">
                    <a:avLst/>
                  </a:prstGeom>
                </pic:spPr>
              </pic:pic>
            </a:graphicData>
          </a:graphic>
        </wp:inline>
      </w:drawing>
    </w:r>
    <w:r>
      <w:rPr>
        <w:rFonts w:ascii="IBM Plex Mono Medium" w:cs="IBM Plex Mono Medium" w:eastAsia="IBM Plex Mono Medium" w:hAnsi="IBM Plex Mono Medium"/>
        <w:caps/>
        <w:color w:val="8D82A8"/>
        <w:spacing w:val="20"/>
        <w:sz w:val="15"/>
        <w:szCs w:val="15"/>
      </w:rPr>
      <w:t xml:space="preserve">	Partner application form</w:t>
    </w:r>
    <w:r>
      <w:rPr>
        <w:rFonts w:ascii="IBM Plex Mono Medium" w:cs="IBM Plex Mono Medium" w:eastAsia="IBM Plex Mono Medium" w:hAnsi="IBM Plex Mono Medium"/>
        <w:color w:val="8D82A8"/>
        <w:sz w:val="15"/>
        <w:szCs w:val="15"/>
      </w:rPr>
      <w:t xml:space="preserve"> · </w:t>
    </w:r>
    <w:r>
      <w:rPr>
        <w:rFonts w:ascii="IBM Plex Mono SemiBold" w:cs="IBM Plex Mono SemiBold" w:eastAsia="IBM Plex Mono SemiBold" w:hAnsi="IBM Plex Mono SemiBold"/>
        <w:color w:val="7C3AED"/>
        <w:spacing w:val="20"/>
        <w:sz w:val="15"/>
        <w:szCs w:val="15"/>
      </w:rPr>
      <w:t xml:space="preserve">V1.0.0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w:cs="IBM Plex Sans" w:eastAsia="IBM Plex Sans" w:hAnsi="IBM Plex Sans"/>
        <w:color w:val="4B3F6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Poppins Bold" w:cs="Poppins Bold" w:eastAsia="Poppins Bold" w:hAnsi="Poppins Bold"/>
      <w:color w:val="1B0F2B"/>
      <w:sz w:val="52"/>
      <w:szCs w:val="52"/>
    </w:rPr>
  </w:style>
  <w:style w:type="paragraph" w:styleId="Heading2">
    <w:name w:val="Heading 2"/>
    <w:basedOn w:val="Normal"/>
    <w:next w:val="Normal"/>
    <w:qFormat/>
    <w:rPr>
      <w:rFonts w:ascii="Poppins SemiBold" w:cs="Poppins SemiBold" w:eastAsia="Poppins SemiBold" w:hAnsi="Poppins SemiBold"/>
      <w:color w:val="1B0F2B"/>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5b70e4e23819837007f7ecd6e184e98ba0f4f0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2d7a808681aec78d34dc1f55507d02b1d854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DPLens Partner Application Form V1.0.0</dc:title>
  <dc:creator>DPLens Ltd</dc:creator>
  <cp:keywords>partner, application, V1.0.0</cp:keywords>
  <dc:description>Application form for prospective DPLens resellers, distributors, MSSPs, integrators and technology partners.</dc:description>
  <cp:lastModifiedBy>Un-named</cp:lastModifiedBy>
  <cp:revision>1</cp:revision>
  <dcterms:created xsi:type="dcterms:W3CDTF">2026-09-11T10:10:42.739Z</dcterms:created>
  <dcterms:modified xsi:type="dcterms:W3CDTF">2026-09-11T10:10:42.740Z</dcterms:modified>
</cp:coreProperties>
</file>

<file path=docProps/custom.xml><?xml version="1.0" encoding="utf-8"?>
<Properties xmlns="http://schemas.openxmlformats.org/officeDocument/2006/custom-properties" xmlns:vt="http://schemas.openxmlformats.org/officeDocument/2006/docPropsVTypes"/>
</file>